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E2DC" w14:textId="77777777" w:rsidR="004A68DC" w:rsidRPr="00FC74C4" w:rsidRDefault="004A68DC" w:rsidP="00F755EE">
      <w:pPr>
        <w:ind w:left="567"/>
        <w:jc w:val="center"/>
        <w:textAlignment w:val="baseline"/>
        <w:rPr>
          <w:rFonts w:eastAsia="Times New Roman" w:cs="Calibri"/>
          <w:b/>
          <w:bCs/>
        </w:rPr>
      </w:pPr>
      <w:bookmarkStart w:id="0" w:name="_GoBack"/>
      <w:bookmarkEnd w:id="0"/>
      <w:r w:rsidRPr="00FC74C4">
        <w:rPr>
          <w:rFonts w:eastAsia="Times New Roman" w:cs="Calibri"/>
          <w:b/>
          <w:bCs/>
        </w:rPr>
        <w:t>ЭНЕРГОСЕРВИСНЫЙ ДОГОВОР</w:t>
      </w:r>
      <w:r w:rsidR="005D0974">
        <w:rPr>
          <w:rFonts w:eastAsia="Times New Roman" w:cs="Calibri"/>
          <w:b/>
          <w:bCs/>
        </w:rPr>
        <w:t xml:space="preserve"> №___</w:t>
      </w:r>
    </w:p>
    <w:p w14:paraId="0729023E" w14:textId="77777777" w:rsidR="004A68DC" w:rsidRPr="00FC74C4" w:rsidRDefault="004A68DC" w:rsidP="00F755EE">
      <w:pPr>
        <w:ind w:left="567"/>
        <w:textAlignment w:val="baseline"/>
        <w:rPr>
          <w:rFonts w:eastAsia="Times New Roman" w:cs="Calibri"/>
        </w:rPr>
      </w:pPr>
    </w:p>
    <w:tbl>
      <w:tblPr>
        <w:tblW w:w="0" w:type="auto"/>
        <w:tblLook w:val="04A0" w:firstRow="1" w:lastRow="0" w:firstColumn="1" w:lastColumn="0" w:noHBand="0" w:noVBand="1"/>
      </w:tblPr>
      <w:tblGrid>
        <w:gridCol w:w="4973"/>
        <w:gridCol w:w="5024"/>
      </w:tblGrid>
      <w:tr w:rsidR="004A68DC" w:rsidRPr="00FC74C4" w14:paraId="33979521" w14:textId="77777777" w:rsidTr="00207B70">
        <w:tc>
          <w:tcPr>
            <w:tcW w:w="4973" w:type="dxa"/>
            <w:shd w:val="clear" w:color="auto" w:fill="auto"/>
          </w:tcPr>
          <w:p w14:paraId="4B47C2CA" w14:textId="77777777" w:rsidR="004A68DC" w:rsidRPr="00FC74C4" w:rsidRDefault="004A68DC" w:rsidP="00F755EE">
            <w:pPr>
              <w:pStyle w:val="ConsPlusNormal"/>
              <w:widowControl/>
              <w:ind w:left="567" w:firstLine="0"/>
              <w:rPr>
                <w:rFonts w:ascii="Arial" w:hAnsi="Arial" w:cs="Arial"/>
                <w:sz w:val="20"/>
                <w:szCs w:val="20"/>
              </w:rPr>
            </w:pPr>
            <w:r w:rsidRPr="00FC74C4">
              <w:rPr>
                <w:rFonts w:ascii="Arial" w:hAnsi="Arial" w:cs="Arial"/>
                <w:sz w:val="20"/>
                <w:szCs w:val="20"/>
              </w:rPr>
              <w:t>г. Москва</w:t>
            </w:r>
          </w:p>
        </w:tc>
        <w:tc>
          <w:tcPr>
            <w:tcW w:w="5024" w:type="dxa"/>
            <w:shd w:val="clear" w:color="auto" w:fill="auto"/>
          </w:tcPr>
          <w:p w14:paraId="1B08970D" w14:textId="77777777" w:rsidR="004A68DC" w:rsidRPr="00FC74C4" w:rsidRDefault="004A68DC" w:rsidP="0089031E">
            <w:pPr>
              <w:pStyle w:val="ConsPlusNormal"/>
              <w:widowControl/>
              <w:ind w:left="567" w:firstLine="0"/>
              <w:jc w:val="right"/>
              <w:rPr>
                <w:rFonts w:ascii="Arial" w:hAnsi="Arial" w:cs="Arial"/>
                <w:sz w:val="20"/>
                <w:szCs w:val="20"/>
              </w:rPr>
            </w:pPr>
            <w:r w:rsidRPr="00FC74C4">
              <w:rPr>
                <w:rFonts w:ascii="Arial" w:hAnsi="Arial" w:cs="Arial"/>
                <w:sz w:val="20"/>
                <w:szCs w:val="20"/>
              </w:rPr>
              <w:t xml:space="preserve">«___» ___________ </w:t>
            </w:r>
            <w:r w:rsidR="006E23DA" w:rsidRPr="00FC74C4">
              <w:rPr>
                <w:rFonts w:ascii="Arial" w:hAnsi="Arial" w:cs="Arial"/>
                <w:sz w:val="20"/>
                <w:szCs w:val="20"/>
              </w:rPr>
              <w:t>201</w:t>
            </w:r>
            <w:r w:rsidR="008603B4">
              <w:rPr>
                <w:rFonts w:ascii="Arial" w:hAnsi="Arial" w:cs="Arial"/>
                <w:sz w:val="20"/>
                <w:szCs w:val="20"/>
              </w:rPr>
              <w:t>7</w:t>
            </w:r>
            <w:r w:rsidR="006E23DA" w:rsidRPr="00FC74C4">
              <w:rPr>
                <w:rFonts w:ascii="Arial" w:hAnsi="Arial" w:cs="Arial"/>
                <w:sz w:val="20"/>
                <w:szCs w:val="20"/>
              </w:rPr>
              <w:t xml:space="preserve"> </w:t>
            </w:r>
            <w:r w:rsidRPr="00FC74C4">
              <w:rPr>
                <w:rFonts w:ascii="Arial" w:hAnsi="Arial" w:cs="Arial"/>
                <w:sz w:val="20"/>
                <w:szCs w:val="20"/>
              </w:rPr>
              <w:t>года</w:t>
            </w:r>
          </w:p>
        </w:tc>
      </w:tr>
    </w:tbl>
    <w:p w14:paraId="5940F0CC" w14:textId="77777777" w:rsidR="00435DD7" w:rsidRPr="00CF1BD4" w:rsidRDefault="00E76CF6" w:rsidP="00F755EE">
      <w:pPr>
        <w:ind w:left="567"/>
        <w:rPr>
          <w:rFonts w:cs="Arial"/>
        </w:rPr>
      </w:pPr>
      <w:r>
        <w:rPr>
          <w:rFonts w:eastAsiaTheme="minorHAnsi" w:cs="Arial"/>
          <w:lang w:eastAsia="en-US"/>
        </w:rPr>
        <w:t>Собственники помещений в Многоквартирном доме, расположенном по адресу: г. Москва</w:t>
      </w:r>
      <w:r w:rsidR="00CF1BD4">
        <w:rPr>
          <w:rFonts w:eastAsiaTheme="minorHAnsi" w:cs="Arial"/>
          <w:lang w:eastAsia="en-US"/>
        </w:rPr>
        <w:t xml:space="preserve">, </w:t>
      </w:r>
      <w:r>
        <w:rPr>
          <w:rFonts w:eastAsiaTheme="minorHAnsi" w:cs="Arial"/>
          <w:lang w:eastAsia="en-US"/>
        </w:rPr>
        <w:t xml:space="preserve">_________________________________________________, именуемые в дальнейшем «Заказчик», в лице уполномоченного выборного представителя от собственников дома (Заказчика) Генерального директора </w:t>
      </w:r>
      <w:r w:rsidR="00AD308C">
        <w:rPr>
          <w:rFonts w:eastAsiaTheme="minorHAnsi" w:cs="Arial"/>
          <w:lang w:eastAsia="en-US"/>
        </w:rPr>
        <w:t>____________</w:t>
      </w:r>
      <w:r w:rsidR="00874D1D">
        <w:rPr>
          <w:rFonts w:eastAsiaTheme="minorHAnsi" w:cs="Arial"/>
          <w:lang w:eastAsia="en-US"/>
        </w:rPr>
        <w:t xml:space="preserve"> </w:t>
      </w:r>
      <w:r>
        <w:rPr>
          <w:rFonts w:eastAsiaTheme="minorHAnsi" w:cs="Arial"/>
          <w:lang w:eastAsia="en-US"/>
        </w:rPr>
        <w:t>района ________________________________, действующей</w:t>
      </w:r>
      <w:r w:rsidR="003826B8">
        <w:rPr>
          <w:rFonts w:eastAsiaTheme="minorHAnsi" w:cs="Arial"/>
          <w:lang w:eastAsia="en-US"/>
        </w:rPr>
        <w:t xml:space="preserve"> на основании Устава</w:t>
      </w:r>
      <w:r>
        <w:rPr>
          <w:rFonts w:eastAsiaTheme="minorHAnsi" w:cs="Arial"/>
          <w:lang w:eastAsia="en-US"/>
        </w:rPr>
        <w:t xml:space="preserve"> и протокола общего собрания Собственников</w:t>
      </w:r>
      <w:r>
        <w:rPr>
          <w:rFonts w:cs="Arial"/>
        </w:rPr>
        <w:t xml:space="preserve"> от «___»____________20___г. № ___, с одной стороны, и </w:t>
      </w:r>
    </w:p>
    <w:p w14:paraId="2B62ABD6" w14:textId="77777777" w:rsidR="004A68DC" w:rsidRPr="00CF1BD4" w:rsidRDefault="00922F7A" w:rsidP="00F755EE">
      <w:pPr>
        <w:ind w:left="567"/>
        <w:rPr>
          <w:rFonts w:cs="Arial"/>
        </w:rPr>
      </w:pPr>
      <w:r w:rsidRPr="00EA5AA8">
        <w:rPr>
          <w:rFonts w:cs="Arial"/>
        </w:rPr>
        <w:t xml:space="preserve">Общество с ограниченной ответственностью </w:t>
      </w:r>
      <w:r w:rsidR="00AD308C">
        <w:rPr>
          <w:rFonts w:cs="Arial"/>
        </w:rPr>
        <w:t>___________________</w:t>
      </w:r>
      <w:r w:rsidRPr="00EA5AA8">
        <w:rPr>
          <w:rFonts w:cs="Arial"/>
        </w:rPr>
        <w:t xml:space="preserve">, именуемое в дальнейшем </w:t>
      </w:r>
      <w:r w:rsidR="00CF1BD4">
        <w:rPr>
          <w:rFonts w:cs="Arial"/>
        </w:rPr>
        <w:t>«</w:t>
      </w:r>
      <w:r w:rsidRPr="00EA5AA8">
        <w:rPr>
          <w:rFonts w:cs="Arial"/>
        </w:rPr>
        <w:t>Исполнитель</w:t>
      </w:r>
      <w:r w:rsidR="00CF1BD4">
        <w:rPr>
          <w:rFonts w:cs="Arial"/>
        </w:rPr>
        <w:t>»</w:t>
      </w:r>
      <w:r w:rsidR="00E76CF6">
        <w:rPr>
          <w:rFonts w:cs="Arial"/>
        </w:rPr>
        <w:t xml:space="preserve">, в лице </w:t>
      </w:r>
      <w:r w:rsidR="00AD308C">
        <w:rPr>
          <w:rFonts w:cs="Arial"/>
        </w:rPr>
        <w:t>______________________________________</w:t>
      </w:r>
      <w:r w:rsidR="00E76CF6">
        <w:rPr>
          <w:rFonts w:cs="Arial"/>
        </w:rPr>
        <w:t xml:space="preserve">, действующего на основании Устава, с другой стороны, далее совместно именуемые Стороны, заключили настоящий Энергосервисный Договор (далее </w:t>
      </w:r>
      <w:r w:rsidR="00CF1BD4">
        <w:rPr>
          <w:rFonts w:cs="Arial"/>
        </w:rPr>
        <w:t>–</w:t>
      </w:r>
      <w:r w:rsidR="00516E77">
        <w:rPr>
          <w:rFonts w:cs="Arial"/>
        </w:rPr>
        <w:t xml:space="preserve"> </w:t>
      </w:r>
      <w:r w:rsidR="00CF1BD4">
        <w:rPr>
          <w:rFonts w:cs="Arial"/>
        </w:rPr>
        <w:t>«</w:t>
      </w:r>
      <w:r w:rsidR="00E76CF6">
        <w:rPr>
          <w:rFonts w:cs="Arial"/>
        </w:rPr>
        <w:t>Договор</w:t>
      </w:r>
      <w:r w:rsidR="00CF1BD4">
        <w:rPr>
          <w:rFonts w:cs="Arial"/>
        </w:rPr>
        <w:t>»</w:t>
      </w:r>
      <w:r w:rsidR="00E76CF6">
        <w:rPr>
          <w:rFonts w:cs="Arial"/>
        </w:rPr>
        <w:t>), о нижеследующем:</w:t>
      </w:r>
    </w:p>
    <w:p w14:paraId="0366EF89" w14:textId="77777777" w:rsidR="004A68DC" w:rsidRPr="00FC74C4" w:rsidRDefault="004A68DC" w:rsidP="00F755EE">
      <w:pPr>
        <w:pStyle w:val="1"/>
      </w:pPr>
      <w:r w:rsidRPr="00FC74C4">
        <w:t>ТЕРМИНЫ И ОПРЕДЕЛЕНИЯ</w:t>
      </w:r>
    </w:p>
    <w:p w14:paraId="1F00167D" w14:textId="77777777" w:rsidR="004A68DC" w:rsidRPr="00FC74C4" w:rsidRDefault="00D76437" w:rsidP="00F755EE">
      <w:pPr>
        <w:ind w:left="993" w:hanging="426"/>
      </w:pPr>
      <w:r w:rsidRPr="00874D1D">
        <w:rPr>
          <w:b/>
        </w:rPr>
        <w:t>Энергосервисное оборудование</w:t>
      </w:r>
      <w:r w:rsidR="004A68DC" w:rsidRPr="00FC74C4">
        <w:rPr>
          <w:b/>
        </w:rPr>
        <w:t xml:space="preserve"> </w:t>
      </w:r>
      <w:r w:rsidR="004A68DC" w:rsidRPr="00FC74C4">
        <w:t xml:space="preserve"> </w:t>
      </w:r>
      <w:r w:rsidR="00874D1D">
        <w:t xml:space="preserve">- </w:t>
      </w:r>
      <w:r>
        <w:t xml:space="preserve">оборудование </w:t>
      </w:r>
      <w:r w:rsidR="004A68DC" w:rsidRPr="00FC74C4">
        <w:t xml:space="preserve">для управления в зависимости от условий эксплуатации Многоквартирного Дома и Температуры Наружного Воздуха </w:t>
      </w:r>
      <w:r w:rsidR="001513E4">
        <w:t xml:space="preserve">температурными и </w:t>
      </w:r>
      <w:r w:rsidR="004A68DC" w:rsidRPr="00FC74C4">
        <w:t>гидравлическими параметрами теплоносителя в системе отопления Многоквартирного Дома Заказчика</w:t>
      </w:r>
      <w:r w:rsidR="00874D1D">
        <w:t xml:space="preserve"> </w:t>
      </w:r>
      <w:r w:rsidR="00A31B32">
        <w:t>(далее по Договору также – Автоматический Узел Управления, АУУ)</w:t>
      </w:r>
      <w:r w:rsidR="004A68DC" w:rsidRPr="00FC74C4">
        <w:t>;</w:t>
      </w:r>
    </w:p>
    <w:p w14:paraId="616B8A55" w14:textId="77777777" w:rsidR="004A68DC" w:rsidRPr="00FC74C4" w:rsidRDefault="004A68DC" w:rsidP="00F755EE">
      <w:pPr>
        <w:ind w:left="993" w:hanging="426"/>
      </w:pPr>
      <w:r w:rsidRPr="00FC74C4">
        <w:rPr>
          <w:rFonts w:eastAsia="Times New Roman"/>
          <w:b/>
        </w:rPr>
        <w:t>Базовый Уровень Потребления</w:t>
      </w:r>
      <w:r w:rsidRPr="00FC74C4">
        <w:rPr>
          <w:rFonts w:eastAsia="Times New Roman"/>
        </w:rPr>
        <w:t xml:space="preserve"> – означает ежемесячный объём потребления тепловой энергии на нужды отопления в Многоквартирном Доме Заказчика</w:t>
      </w:r>
      <w:r w:rsidR="00EC0B37" w:rsidRPr="00FC74C4">
        <w:rPr>
          <w:rFonts w:eastAsia="Times New Roman"/>
        </w:rPr>
        <w:t>,</w:t>
      </w:r>
      <w:r w:rsidR="00516E77">
        <w:rPr>
          <w:rFonts w:eastAsia="Times New Roman"/>
        </w:rPr>
        <w:t xml:space="preserve"> </w:t>
      </w:r>
      <w:r w:rsidRPr="00FC74C4">
        <w:t xml:space="preserve">определённый по показаниям коллективных (общедомовых) приборов учёта тепловой энергии, </w:t>
      </w:r>
      <w:r w:rsidR="00D26FFC" w:rsidRPr="00FC74C4">
        <w:t>среднемесячные значения Температуры Наружного Воздуха, количество отапливаемых дней в течение Базового Периода и площадь отапливаемых помещений Многоквартирного дома</w:t>
      </w:r>
      <w:r w:rsidR="00874D1D">
        <w:t xml:space="preserve"> </w:t>
      </w:r>
      <w:r w:rsidR="00C04FD3">
        <w:t>(закреплен в Приложении №1 к Договору)</w:t>
      </w:r>
      <w:r w:rsidRPr="00FC74C4">
        <w:t>;</w:t>
      </w:r>
    </w:p>
    <w:p w14:paraId="75A6BF4F" w14:textId="77777777" w:rsidR="004A68DC" w:rsidRPr="00FC74C4" w:rsidRDefault="004A68DC" w:rsidP="00F755EE">
      <w:pPr>
        <w:ind w:left="993" w:hanging="426"/>
      </w:pPr>
      <w:r w:rsidRPr="00FC74C4">
        <w:rPr>
          <w:b/>
        </w:rPr>
        <w:t>Базовый Период</w:t>
      </w:r>
      <w:r w:rsidRPr="00FC74C4">
        <w:t xml:space="preserve"> – </w:t>
      </w:r>
      <w:r w:rsidR="00FF38D0" w:rsidRPr="000F516B">
        <w:t>период времени до выполнения Исполнителем работ (услуг) по энергосервисному договору, который должен быть не менее отопительного периода</w:t>
      </w:r>
      <w:r w:rsidR="00874D1D">
        <w:t xml:space="preserve"> </w:t>
      </w:r>
      <w:r w:rsidR="00C04FD3">
        <w:t>и закреплен в Приложении №1 к Договору</w:t>
      </w:r>
      <w:r w:rsidRPr="00FC74C4">
        <w:t>;</w:t>
      </w:r>
    </w:p>
    <w:p w14:paraId="19063123" w14:textId="77777777" w:rsidR="004A68DC" w:rsidRPr="00FC74C4" w:rsidRDefault="004A68DC" w:rsidP="00F755EE">
      <w:pPr>
        <w:ind w:left="993" w:hanging="426"/>
        <w:rPr>
          <w:rFonts w:eastAsia="Times New Roman"/>
        </w:rPr>
      </w:pPr>
      <w:r w:rsidRPr="00FC74C4">
        <w:rPr>
          <w:rFonts w:eastAsia="Times New Roman"/>
          <w:b/>
        </w:rPr>
        <w:t>Внутридомовые Инженерные Системы</w:t>
      </w:r>
      <w:r w:rsidRPr="00FC74C4">
        <w:rPr>
          <w:rFonts w:eastAsia="Times New Roman"/>
        </w:rPr>
        <w:t xml:space="preserve"> - инженерные коммуникации и оборудование, расположенные в Многоквартирном Доме Заказчика и предназначенные для предоставления коммунальных услуг отопления;</w:t>
      </w:r>
    </w:p>
    <w:p w14:paraId="1D97D3E0" w14:textId="77777777" w:rsidR="00D52D3E" w:rsidRPr="00FC74C4" w:rsidRDefault="000E7812" w:rsidP="00D52D3E">
      <w:pPr>
        <w:ind w:left="993" w:hanging="426"/>
        <w:rPr>
          <w:rFonts w:eastAsia="Times New Roman"/>
        </w:rPr>
      </w:pPr>
      <w:r>
        <w:rPr>
          <w:b/>
          <w:bCs/>
        </w:rPr>
        <w:t xml:space="preserve">ГБУ МФЦ района </w:t>
      </w:r>
      <w:r w:rsidRPr="001513E4">
        <w:rPr>
          <w:b/>
          <w:bCs/>
        </w:rPr>
        <w:t>______</w:t>
      </w:r>
      <w:r w:rsidR="00C12915">
        <w:rPr>
          <w:b/>
          <w:bCs/>
        </w:rPr>
        <w:t xml:space="preserve"> </w:t>
      </w:r>
      <w:r w:rsidR="00D52D3E" w:rsidRPr="00FC74C4">
        <w:rPr>
          <w:rFonts w:eastAsia="Times New Roman"/>
        </w:rPr>
        <w:t xml:space="preserve">– </w:t>
      </w:r>
      <w:r w:rsidR="00C12915" w:rsidRPr="00C12915">
        <w:rPr>
          <w:bCs/>
        </w:rPr>
        <w:t>(далее МФЦ)</w:t>
      </w:r>
      <w:r w:rsidR="00C12915" w:rsidRPr="00FC74C4">
        <w:rPr>
          <w:rFonts w:eastAsia="Times New Roman"/>
        </w:rPr>
        <w:t xml:space="preserve"> </w:t>
      </w:r>
      <w:r w:rsidR="00D52D3E" w:rsidRPr="00FC74C4">
        <w:rPr>
          <w:rFonts w:eastAsia="Times New Roman"/>
        </w:rPr>
        <w:t xml:space="preserve">организация, предоставляющая Заказчику </w:t>
      </w:r>
      <w:r w:rsidR="00EE723C" w:rsidRPr="00FC74C4">
        <w:rPr>
          <w:rFonts w:eastAsia="Times New Roman"/>
        </w:rPr>
        <w:t>следующие</w:t>
      </w:r>
      <w:r w:rsidR="00D52D3E" w:rsidRPr="00FC74C4">
        <w:rPr>
          <w:rFonts w:eastAsia="Times New Roman"/>
        </w:rPr>
        <w:t xml:space="preserve"> услуги:</w:t>
      </w:r>
    </w:p>
    <w:p w14:paraId="64A7E8C7" w14:textId="77777777" w:rsidR="00F1467A" w:rsidRPr="00041D69" w:rsidRDefault="00551CAF" w:rsidP="00CD093B">
      <w:pPr>
        <w:pStyle w:val="a"/>
        <w:rPr>
          <w:rFonts w:eastAsia="Times New Roman"/>
        </w:rPr>
      </w:pPr>
      <w:r w:rsidRPr="00041D69">
        <w:rPr>
          <w:rFonts w:eastAsia="Times New Roman"/>
        </w:rPr>
        <w:t>Н</w:t>
      </w:r>
      <w:r w:rsidR="00D52D3E" w:rsidRPr="00041D69">
        <w:rPr>
          <w:rFonts w:eastAsia="Times New Roman"/>
        </w:rPr>
        <w:t>ачисление</w:t>
      </w:r>
      <w:r w:rsidR="003826B8" w:rsidRPr="00041D69">
        <w:rPr>
          <w:rFonts w:eastAsia="Times New Roman"/>
        </w:rPr>
        <w:t xml:space="preserve"> </w:t>
      </w:r>
      <w:r w:rsidR="00D52D3E" w:rsidRPr="00041D69">
        <w:rPr>
          <w:rFonts w:eastAsia="Times New Roman"/>
        </w:rPr>
        <w:t>платежей за жилые помещения, коммунальные и прочие услуги нанимателям по договорам найма или социального найма, арендаторам, владельцам, собственникам жилых и нежилых помещений, иным организациям, финансируемым из бюджета, включая бюджетные учреждения социальной сферы, формирование и доставка единого платёжного документа</w:t>
      </w:r>
      <w:r w:rsidR="00041D69">
        <w:rPr>
          <w:rFonts w:eastAsia="Times New Roman"/>
        </w:rPr>
        <w:t xml:space="preserve"> (ЕПД)</w:t>
      </w:r>
      <w:r w:rsidR="00D52D3E" w:rsidRPr="00041D69">
        <w:rPr>
          <w:rFonts w:eastAsia="Times New Roman"/>
        </w:rPr>
        <w:t>;</w:t>
      </w:r>
    </w:p>
    <w:p w14:paraId="189A012C" w14:textId="77777777" w:rsidR="005A0D26" w:rsidRDefault="00EE723C" w:rsidP="005A0D26">
      <w:pPr>
        <w:pStyle w:val="a"/>
        <w:rPr>
          <w:rFonts w:eastAsia="Times New Roman"/>
        </w:rPr>
      </w:pPr>
      <w:r w:rsidRPr="00041D69">
        <w:rPr>
          <w:rFonts w:eastAsia="Times New Roman"/>
        </w:rPr>
        <w:t>организацию</w:t>
      </w:r>
      <w:r w:rsidR="00D52D3E" w:rsidRPr="00041D69">
        <w:rPr>
          <w:rFonts w:eastAsia="Times New Roman"/>
        </w:rPr>
        <w:t xml:space="preserve"> приёма </w:t>
      </w:r>
      <w:r w:rsidR="00041D69">
        <w:rPr>
          <w:rFonts w:eastAsia="Times New Roman"/>
        </w:rPr>
        <w:t xml:space="preserve">собственников помещений </w:t>
      </w:r>
      <w:r w:rsidR="00D52D3E" w:rsidRPr="00041D69">
        <w:rPr>
          <w:rFonts w:eastAsia="Times New Roman"/>
        </w:rPr>
        <w:t>и предоставление жителям информации о начислениях и оплате за  помещения, коммунальные и прочие услуги</w:t>
      </w:r>
      <w:r w:rsidR="00041D69" w:rsidRPr="00041D69">
        <w:rPr>
          <w:rFonts w:eastAsia="Times New Roman"/>
        </w:rPr>
        <w:t>;</w:t>
      </w:r>
    </w:p>
    <w:p w14:paraId="672BB785" w14:textId="77777777" w:rsidR="00F6327E" w:rsidRPr="005A0D26" w:rsidRDefault="00F6327E" w:rsidP="005A0D26">
      <w:pPr>
        <w:ind w:left="567"/>
        <w:rPr>
          <w:rFonts w:eastAsia="Times New Roman"/>
        </w:rPr>
      </w:pPr>
      <w:r w:rsidRPr="005A0D26">
        <w:rPr>
          <w:rFonts w:eastAsia="Times New Roman"/>
          <w:b/>
        </w:rPr>
        <w:t>Оборудование и Материалы</w:t>
      </w:r>
      <w:r w:rsidRPr="005A0D26">
        <w:rPr>
          <w:rFonts w:eastAsia="Times New Roman"/>
        </w:rPr>
        <w:t xml:space="preserve"> – любое оборудование, материалы, комплектующие, детали и иные технические элементы и средства, применяемые Исполнителем при установке </w:t>
      </w:r>
      <w:r w:rsidR="00D76437">
        <w:rPr>
          <w:rFonts w:eastAsia="Times New Roman"/>
        </w:rPr>
        <w:t>Энергосервисного оборудования</w:t>
      </w:r>
      <w:r w:rsidRPr="005A0D26">
        <w:rPr>
          <w:rFonts w:eastAsia="Times New Roman"/>
        </w:rPr>
        <w:t>;</w:t>
      </w:r>
    </w:p>
    <w:p w14:paraId="132C4E8C" w14:textId="77777777" w:rsidR="004A68DC" w:rsidRPr="00FC74C4" w:rsidRDefault="004A68DC" w:rsidP="00F755EE">
      <w:pPr>
        <w:ind w:left="993" w:hanging="426"/>
        <w:rPr>
          <w:rFonts w:eastAsia="Times New Roman"/>
        </w:rPr>
      </w:pPr>
      <w:r w:rsidRPr="00FC74C4">
        <w:rPr>
          <w:rFonts w:eastAsia="Times New Roman"/>
          <w:b/>
        </w:rPr>
        <w:t>Помещения</w:t>
      </w:r>
      <w:r w:rsidRPr="00FC74C4">
        <w:rPr>
          <w:rFonts w:eastAsia="Times New Roman"/>
        </w:rPr>
        <w:t xml:space="preserve"> – означает</w:t>
      </w:r>
      <w:r w:rsidR="004C72D5" w:rsidRPr="00FC74C4">
        <w:rPr>
          <w:rFonts w:eastAsia="Times New Roman"/>
        </w:rPr>
        <w:t xml:space="preserve"> квартиры и другие</w:t>
      </w:r>
      <w:r w:rsidRPr="00FC74C4">
        <w:rPr>
          <w:rFonts w:eastAsia="Times New Roman"/>
        </w:rPr>
        <w:t xml:space="preserve"> помещения в Многоквартирном Доме Заказчика, </w:t>
      </w:r>
      <w:r w:rsidR="004C72D5" w:rsidRPr="00FC74C4">
        <w:rPr>
          <w:rFonts w:eastAsia="Times New Roman"/>
        </w:rPr>
        <w:t>на котором</w:t>
      </w:r>
      <w:r w:rsidRPr="00FC74C4">
        <w:rPr>
          <w:rFonts w:eastAsia="Times New Roman"/>
        </w:rPr>
        <w:t xml:space="preserve"> установлен общедомовой коммерческий Узел Учёта тепловой энергии и/или Исполнитель проводит работы по установке </w:t>
      </w:r>
      <w:r w:rsidR="00D76437">
        <w:rPr>
          <w:rFonts w:eastAsia="Times New Roman"/>
        </w:rPr>
        <w:t>Энергосервисного оборудования</w:t>
      </w:r>
      <w:r w:rsidRPr="00FC74C4">
        <w:rPr>
          <w:rFonts w:eastAsia="Times New Roman"/>
        </w:rPr>
        <w:t>;</w:t>
      </w:r>
    </w:p>
    <w:p w14:paraId="25CE138C" w14:textId="77777777" w:rsidR="00A6155D" w:rsidRPr="00FC74C4" w:rsidRDefault="00A6155D" w:rsidP="00A6155D">
      <w:pPr>
        <w:ind w:left="993" w:hanging="426"/>
        <w:rPr>
          <w:rFonts w:eastAsia="Times New Roman"/>
        </w:rPr>
      </w:pPr>
      <w:r w:rsidRPr="00FC74C4">
        <w:rPr>
          <w:rFonts w:eastAsia="Times New Roman"/>
          <w:b/>
        </w:rPr>
        <w:t xml:space="preserve">Поставщик тепловой энергии </w:t>
      </w:r>
      <w:r w:rsidR="00345B32">
        <w:rPr>
          <w:rFonts w:eastAsia="Times New Roman"/>
          <w:b/>
        </w:rPr>
        <w:t>(теплоснабжающая организация)</w:t>
      </w:r>
      <w:r w:rsidR="00041D69">
        <w:rPr>
          <w:rFonts w:eastAsia="Times New Roman"/>
        </w:rPr>
        <w:t>–</w:t>
      </w:r>
      <w:r w:rsidRPr="00FC74C4">
        <w:rPr>
          <w:rFonts w:eastAsia="Times New Roman"/>
        </w:rPr>
        <w:t xml:space="preserve"> </w:t>
      </w:r>
      <w:r w:rsidR="00041D69">
        <w:rPr>
          <w:rFonts w:eastAsia="Times New Roman"/>
        </w:rPr>
        <w:t>хозяйствующий субъект</w:t>
      </w:r>
      <w:r w:rsidRPr="00FC74C4">
        <w:rPr>
          <w:rFonts w:eastAsia="Times New Roman"/>
        </w:rPr>
        <w:t xml:space="preserve"> независимо от организационно-правовой формы, </w:t>
      </w:r>
      <w:r w:rsidR="00041D69">
        <w:rPr>
          <w:rFonts w:eastAsia="Times New Roman"/>
        </w:rPr>
        <w:t>осуществляющий</w:t>
      </w:r>
      <w:r w:rsidRPr="00FC74C4">
        <w:rPr>
          <w:rFonts w:eastAsia="Times New Roman"/>
        </w:rPr>
        <w:t xml:space="preserve"> продажу коммунальных</w:t>
      </w:r>
      <w:r w:rsidR="004B2ACE">
        <w:rPr>
          <w:rFonts w:eastAsia="Times New Roman"/>
        </w:rPr>
        <w:t xml:space="preserve"> ресурсов в Многоквартирный Дом;</w:t>
      </w:r>
    </w:p>
    <w:p w14:paraId="6DD0AEA9" w14:textId="77777777" w:rsidR="004A68DC" w:rsidRPr="00FC74C4" w:rsidRDefault="004A68DC" w:rsidP="00F755EE">
      <w:pPr>
        <w:ind w:left="993" w:hanging="426"/>
        <w:rPr>
          <w:rFonts w:eastAsia="Times New Roman"/>
        </w:rPr>
      </w:pPr>
      <w:r w:rsidRPr="00FC74C4">
        <w:rPr>
          <w:rFonts w:eastAsia="Times New Roman"/>
          <w:b/>
        </w:rPr>
        <w:t>Расчётный Период</w:t>
      </w:r>
      <w:r w:rsidRPr="00FC74C4">
        <w:rPr>
          <w:rFonts w:eastAsia="Times New Roman"/>
        </w:rPr>
        <w:t xml:space="preserve"> - означает один календарный месяц;</w:t>
      </w:r>
    </w:p>
    <w:p w14:paraId="79C96A33" w14:textId="77777777" w:rsidR="004A68DC" w:rsidRPr="00FC74C4" w:rsidRDefault="004A68DC" w:rsidP="00F755EE">
      <w:pPr>
        <w:ind w:left="993" w:hanging="426"/>
        <w:rPr>
          <w:rFonts w:eastAsia="Times New Roman"/>
        </w:rPr>
      </w:pPr>
      <w:r w:rsidRPr="00FC74C4">
        <w:rPr>
          <w:rFonts w:eastAsia="Times New Roman"/>
          <w:b/>
        </w:rPr>
        <w:t>Собственник(и)</w:t>
      </w:r>
      <w:r w:rsidRPr="00FC74C4">
        <w:rPr>
          <w:rFonts w:eastAsia="Times New Roman"/>
        </w:rPr>
        <w:t xml:space="preserve"> – лицо/лица, владеющие на праве собственности квартирой/квартирами</w:t>
      </w:r>
      <w:r w:rsidR="004C72D5" w:rsidRPr="00FC74C4">
        <w:rPr>
          <w:rFonts w:eastAsia="Times New Roman"/>
        </w:rPr>
        <w:t xml:space="preserve"> и другими помещениями</w:t>
      </w:r>
      <w:r w:rsidRPr="00FC74C4">
        <w:rPr>
          <w:rFonts w:eastAsia="Times New Roman"/>
        </w:rPr>
        <w:t xml:space="preserve"> в Многоквартирном Доме;</w:t>
      </w:r>
    </w:p>
    <w:p w14:paraId="3EFC1A71" w14:textId="77777777" w:rsidR="004A68DC" w:rsidRPr="00FC74C4" w:rsidRDefault="00F55493" w:rsidP="00F755EE">
      <w:pPr>
        <w:ind w:left="993" w:hanging="426"/>
        <w:rPr>
          <w:rFonts w:eastAsia="Times New Roman"/>
        </w:rPr>
      </w:pPr>
      <w:r>
        <w:rPr>
          <w:rFonts w:eastAsia="Times New Roman"/>
          <w:b/>
        </w:rPr>
        <w:t xml:space="preserve">Нормативная </w:t>
      </w:r>
      <w:r w:rsidR="004A68DC" w:rsidRPr="00FC74C4">
        <w:rPr>
          <w:rFonts w:eastAsia="Times New Roman"/>
          <w:b/>
        </w:rPr>
        <w:t>Температура</w:t>
      </w:r>
      <w:r w:rsidR="00874D1D">
        <w:rPr>
          <w:rFonts w:eastAsia="Times New Roman"/>
          <w:b/>
        </w:rPr>
        <w:t xml:space="preserve"> </w:t>
      </w:r>
      <w:r w:rsidR="004A68DC" w:rsidRPr="00FC74C4">
        <w:rPr>
          <w:rFonts w:eastAsia="Times New Roman"/>
        </w:rPr>
        <w:t xml:space="preserve">– означает температуру воздуха в жилых помещениях </w:t>
      </w:r>
      <w:r w:rsidR="004A68DC" w:rsidRPr="00FC74C4">
        <w:rPr>
          <w:rFonts w:eastAsia="Times New Roman"/>
        </w:rPr>
        <w:lastRenderedPageBreak/>
        <w:t>Многоквартирного Дома</w:t>
      </w:r>
      <w:r w:rsidR="00041D69">
        <w:rPr>
          <w:rFonts w:eastAsia="Times New Roman"/>
        </w:rPr>
        <w:t xml:space="preserve"> равную </w:t>
      </w:r>
      <w:r w:rsidR="00084FDF">
        <w:rPr>
          <w:rFonts w:eastAsia="Times New Roman"/>
        </w:rPr>
        <w:t xml:space="preserve">допустимой </w:t>
      </w:r>
      <w:r w:rsidR="004A68DC" w:rsidRPr="00FC74C4">
        <w:rPr>
          <w:rFonts w:eastAsia="Times New Roman"/>
        </w:rPr>
        <w:t>согласно ГОСТ 30494-</w:t>
      </w:r>
      <w:r w:rsidR="00624853">
        <w:rPr>
          <w:rFonts w:eastAsia="Times New Roman"/>
        </w:rPr>
        <w:t>2011</w:t>
      </w:r>
      <w:r w:rsidR="007D4C84">
        <w:rPr>
          <w:rFonts w:eastAsia="Times New Roman"/>
        </w:rPr>
        <w:t>;</w:t>
      </w:r>
    </w:p>
    <w:p w14:paraId="688F3AE3" w14:textId="77777777" w:rsidR="004A68DC" w:rsidRPr="00FC74C4" w:rsidRDefault="004A68DC" w:rsidP="00F755EE">
      <w:pPr>
        <w:ind w:left="993" w:hanging="426"/>
        <w:rPr>
          <w:rFonts w:eastAsia="Times New Roman"/>
        </w:rPr>
      </w:pPr>
      <w:r w:rsidRPr="00FC74C4">
        <w:rPr>
          <w:rFonts w:eastAsia="Times New Roman"/>
          <w:b/>
        </w:rPr>
        <w:t>Температура Наружного Воздуха</w:t>
      </w:r>
      <w:r w:rsidRPr="00FC74C4">
        <w:rPr>
          <w:rFonts w:eastAsia="Times New Roman"/>
        </w:rPr>
        <w:t xml:space="preserve"> – фактическая среднесуточная температура воздуха в г.</w:t>
      </w:r>
      <w:r w:rsidR="00551CAF">
        <w:rPr>
          <w:rFonts w:eastAsia="Times New Roman"/>
        </w:rPr>
        <w:t xml:space="preserve"> </w:t>
      </w:r>
      <w:r w:rsidRPr="00FC74C4">
        <w:rPr>
          <w:rFonts w:eastAsia="Times New Roman"/>
        </w:rPr>
        <w:t>Москва по данным</w:t>
      </w:r>
      <w:r w:rsidR="008111FF">
        <w:rPr>
          <w:rFonts w:eastAsia="Times New Roman"/>
        </w:rPr>
        <w:t xml:space="preserve"> </w:t>
      </w:r>
      <w:r w:rsidR="008111FF" w:rsidRPr="008111FF">
        <w:rPr>
          <w:rFonts w:eastAsia="Times New Roman"/>
        </w:rPr>
        <w:t>ближайшей к объекту теплопотребления метеостанции</w:t>
      </w:r>
      <w:r w:rsidRPr="00FC74C4">
        <w:rPr>
          <w:rFonts w:eastAsia="Times New Roman"/>
        </w:rPr>
        <w:t>, предоставленным Федеральной службой по гидрометеорологии и мониторингу окружающей среды</w:t>
      </w:r>
      <w:r w:rsidR="007D4C84">
        <w:rPr>
          <w:rFonts w:eastAsia="Times New Roman"/>
        </w:rPr>
        <w:t>;</w:t>
      </w:r>
    </w:p>
    <w:p w14:paraId="59D30E80" w14:textId="77777777" w:rsidR="00874D1D" w:rsidRDefault="004A68DC" w:rsidP="00F755EE">
      <w:pPr>
        <w:ind w:left="993" w:hanging="426"/>
        <w:rPr>
          <w:rFonts w:eastAsia="Times New Roman"/>
        </w:rPr>
      </w:pPr>
      <w:r w:rsidRPr="00FC74C4">
        <w:rPr>
          <w:rFonts w:eastAsia="Times New Roman"/>
          <w:b/>
        </w:rPr>
        <w:t>Коммерческий Узел Учёта Тепловой Энергии (</w:t>
      </w:r>
      <w:r w:rsidRPr="00FC74C4">
        <w:rPr>
          <w:rFonts w:eastAsia="Times New Roman"/>
        </w:rPr>
        <w:t>далее</w:t>
      </w:r>
      <w:r w:rsidRPr="00FC74C4">
        <w:rPr>
          <w:rFonts w:eastAsia="Times New Roman"/>
          <w:b/>
        </w:rPr>
        <w:t xml:space="preserve"> УУТЭ)</w:t>
      </w:r>
      <w:r w:rsidRPr="00FC74C4">
        <w:rPr>
          <w:rFonts w:eastAsia="Times New Roman"/>
        </w:rPr>
        <w:t xml:space="preserve"> - совокупность приборов (комплекса приборов) коммерческого учёта расхода тепловой энергии, соединительных линий, шкафа для размещения приборов и участков трубопроводов системы теплопотребления, с которыми сочленяются элементы приборов, обеспечивающая без искажений учёт всей тепловой энергии, фактически потреблённой в Многоквартирном Доме Заказчика в течение его срока эксплуатации</w:t>
      </w:r>
      <w:r w:rsidR="00A6155D" w:rsidRPr="00FC74C4">
        <w:rPr>
          <w:rFonts w:eastAsia="Times New Roman"/>
        </w:rPr>
        <w:t xml:space="preserve"> и принятый на коммерческий учёт Поставщиком тепловой</w:t>
      </w:r>
      <w:r w:rsidR="00874D1D">
        <w:rPr>
          <w:rFonts w:eastAsia="Times New Roman"/>
        </w:rPr>
        <w:t xml:space="preserve"> </w:t>
      </w:r>
      <w:r w:rsidR="00A6155D" w:rsidRPr="00FC74C4">
        <w:rPr>
          <w:rFonts w:eastAsia="Times New Roman"/>
        </w:rPr>
        <w:t>энергии</w:t>
      </w:r>
      <w:r w:rsidR="00874D1D">
        <w:rPr>
          <w:rFonts w:eastAsia="Times New Roman"/>
        </w:rPr>
        <w:t xml:space="preserve"> </w:t>
      </w:r>
      <w:r w:rsidR="00A6155D" w:rsidRPr="00FC74C4">
        <w:rPr>
          <w:rFonts w:eastAsia="Times New Roman"/>
        </w:rPr>
        <w:t>и</w:t>
      </w:r>
      <w:r w:rsidR="00874D1D">
        <w:rPr>
          <w:rFonts w:eastAsia="Times New Roman"/>
        </w:rPr>
        <w:t xml:space="preserve"> </w:t>
      </w:r>
      <w:r w:rsidR="00A6155D" w:rsidRPr="00FC74C4">
        <w:rPr>
          <w:rFonts w:eastAsia="Times New Roman"/>
        </w:rPr>
        <w:t>Заказчиком</w:t>
      </w:r>
      <w:r w:rsidRPr="00FC74C4">
        <w:rPr>
          <w:rFonts w:eastAsia="Times New Roman"/>
        </w:rPr>
        <w:t>;</w:t>
      </w:r>
    </w:p>
    <w:p w14:paraId="10E01DE5" w14:textId="77777777" w:rsidR="005850B6" w:rsidRPr="00FC74C4" w:rsidRDefault="005850B6" w:rsidP="00F755EE">
      <w:pPr>
        <w:ind w:left="993" w:hanging="426"/>
        <w:rPr>
          <w:rFonts w:eastAsia="Times New Roman"/>
        </w:rPr>
      </w:pPr>
      <w:r w:rsidRPr="00874D1D">
        <w:rPr>
          <w:rFonts w:eastAsia="Times New Roman"/>
          <w:b/>
        </w:rPr>
        <w:t>Цена договора</w:t>
      </w:r>
      <w:r w:rsidR="007D4C84" w:rsidRPr="00CD7030">
        <w:rPr>
          <w:rFonts w:eastAsia="Times New Roman"/>
        </w:rPr>
        <w:t xml:space="preserve"> </w:t>
      </w:r>
      <w:r w:rsidR="00117A47">
        <w:rPr>
          <w:rFonts w:eastAsia="Times New Roman"/>
        </w:rPr>
        <w:t>–</w:t>
      </w:r>
      <w:r w:rsidRPr="00CD7030">
        <w:rPr>
          <w:rFonts w:eastAsia="Times New Roman"/>
        </w:rPr>
        <w:t xml:space="preserve"> </w:t>
      </w:r>
      <w:r w:rsidR="00117A47">
        <w:rPr>
          <w:rFonts w:eastAsia="Times New Roman"/>
        </w:rPr>
        <w:t xml:space="preserve">доля от величины </w:t>
      </w:r>
      <w:r w:rsidRPr="00CD7030">
        <w:rPr>
          <w:rFonts w:eastAsia="Times New Roman"/>
        </w:rPr>
        <w:t>фактической экономии в стоимостном выражении, рассчитанной на основе цен (тарифов) на коммунальный ресурс,</w:t>
      </w:r>
      <w:r w:rsidR="00117A47">
        <w:rPr>
          <w:rFonts w:eastAsia="Times New Roman"/>
        </w:rPr>
        <w:t xml:space="preserve"> действующих в отчетном периоде</w:t>
      </w:r>
      <w:r w:rsidR="007D4C84" w:rsidRPr="00CD7030">
        <w:rPr>
          <w:rFonts w:eastAsia="Times New Roman"/>
        </w:rPr>
        <w:t>;</w:t>
      </w:r>
    </w:p>
    <w:p w14:paraId="00E7820F" w14:textId="77777777" w:rsidR="001A1DCD" w:rsidRPr="00FC74C4" w:rsidRDefault="001A1DCD" w:rsidP="00F755EE">
      <w:pPr>
        <w:ind w:left="993" w:hanging="426"/>
        <w:rPr>
          <w:rFonts w:eastAsia="Times New Roman"/>
          <w:b/>
        </w:rPr>
      </w:pPr>
      <w:r w:rsidRPr="00FC74C4">
        <w:rPr>
          <w:rFonts w:eastAsia="Times New Roman"/>
          <w:b/>
        </w:rPr>
        <w:t xml:space="preserve">Экономия тепловой энергии - </w:t>
      </w:r>
      <w:r w:rsidRPr="00FC74C4">
        <w:rPr>
          <w:color w:val="000000"/>
        </w:rPr>
        <w:t>уменьшение в сопоставимых условиях объема (количества) потребленной тепловой энергии</w:t>
      </w:r>
      <w:r w:rsidR="00B2190C">
        <w:rPr>
          <w:color w:val="000000"/>
        </w:rPr>
        <w:t xml:space="preserve"> в </w:t>
      </w:r>
      <w:r w:rsidR="00345B32">
        <w:rPr>
          <w:color w:val="000000"/>
        </w:rPr>
        <w:t xml:space="preserve">сравнении </w:t>
      </w:r>
      <w:r w:rsidR="000008A0">
        <w:rPr>
          <w:color w:val="000000"/>
        </w:rPr>
        <w:t xml:space="preserve">с </w:t>
      </w:r>
      <w:r w:rsidR="00B2190C">
        <w:rPr>
          <w:color w:val="000000"/>
        </w:rPr>
        <w:t>со</w:t>
      </w:r>
      <w:r w:rsidR="000008A0">
        <w:rPr>
          <w:color w:val="000000"/>
        </w:rPr>
        <w:t>ответствующим месяцем Базового периода</w:t>
      </w:r>
      <w:r w:rsidR="007D4C84">
        <w:rPr>
          <w:color w:val="000000"/>
        </w:rPr>
        <w:t>;</w:t>
      </w:r>
    </w:p>
    <w:p w14:paraId="4C751ED7" w14:textId="77777777" w:rsidR="002A0F77" w:rsidRPr="00FC74C4" w:rsidRDefault="004A68DC" w:rsidP="00F755EE">
      <w:pPr>
        <w:ind w:left="993" w:hanging="426"/>
        <w:rPr>
          <w:rFonts w:eastAsia="Times New Roman"/>
        </w:rPr>
      </w:pPr>
      <w:r w:rsidRPr="00FC74C4">
        <w:rPr>
          <w:rFonts w:eastAsia="Times New Roman"/>
          <w:b/>
        </w:rPr>
        <w:t>Эксплуатация</w:t>
      </w:r>
      <w:r w:rsidRPr="00FC74C4">
        <w:rPr>
          <w:rFonts w:eastAsia="Times New Roman"/>
        </w:rPr>
        <w:t xml:space="preserve"> – означает деятельность Исполнителя по выработке экономии тепловой энергии, содержанию и техническому обслуживанию установленного </w:t>
      </w:r>
      <w:r w:rsidR="00D76437">
        <w:rPr>
          <w:rFonts w:eastAsia="Times New Roman"/>
        </w:rPr>
        <w:t>Энергосервисного оборудования</w:t>
      </w:r>
      <w:r w:rsidR="00D76437" w:rsidRPr="00FC74C4" w:rsidDel="00D76437">
        <w:rPr>
          <w:rFonts w:eastAsia="Times New Roman"/>
        </w:rPr>
        <w:t xml:space="preserve"> </w:t>
      </w:r>
      <w:r w:rsidRPr="00FC74C4">
        <w:rPr>
          <w:rFonts w:eastAsia="Times New Roman"/>
        </w:rPr>
        <w:t>в Многоквартирном Доме Заказчика.</w:t>
      </w:r>
    </w:p>
    <w:p w14:paraId="442CEA16" w14:textId="77777777" w:rsidR="002A0F77" w:rsidRPr="00FC74C4" w:rsidRDefault="002A0F77" w:rsidP="00F755EE">
      <w:pPr>
        <w:pStyle w:val="1"/>
      </w:pPr>
      <w:r w:rsidRPr="00FC74C4">
        <w:t>ПРЕДМЕТ ДОГОВОРА</w:t>
      </w:r>
    </w:p>
    <w:p w14:paraId="0A1D13FB" w14:textId="77777777" w:rsidR="007715AD" w:rsidRPr="00FC74C4" w:rsidRDefault="002A0F77" w:rsidP="002938CF">
      <w:pPr>
        <w:pStyle w:val="2"/>
      </w:pPr>
      <w:r w:rsidRPr="00FC74C4">
        <w:t>Предметом</w:t>
      </w:r>
      <w:r w:rsidR="000008A0">
        <w:t xml:space="preserve"> </w:t>
      </w:r>
      <w:r w:rsidRPr="00FC74C4">
        <w:t>Договора является</w:t>
      </w:r>
      <w:r w:rsidR="003E4AF0" w:rsidRPr="00FC74C4">
        <w:t xml:space="preserve">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в том числе</w:t>
      </w:r>
      <w:r w:rsidR="00911FEB" w:rsidRPr="00FC74C4">
        <w:t xml:space="preserve"> установка и эксплуатация </w:t>
      </w:r>
      <w:r w:rsidR="007715AD" w:rsidRPr="00FC74C4">
        <w:t xml:space="preserve">Исполнителем </w:t>
      </w:r>
      <w:r w:rsidR="00CA2329" w:rsidRPr="00FC74C4">
        <w:t>Автоматическ</w:t>
      </w:r>
      <w:r w:rsidR="005677C9" w:rsidRPr="00FC74C4">
        <w:t xml:space="preserve">ого Узла Управления расходом тепловой энергии </w:t>
      </w:r>
      <w:r w:rsidR="00911FEB" w:rsidRPr="00FC74C4">
        <w:t xml:space="preserve">на </w:t>
      </w:r>
      <w:r w:rsidR="002574D2" w:rsidRPr="00FC74C4">
        <w:t>отопление</w:t>
      </w:r>
      <w:r w:rsidR="00911FEB" w:rsidRPr="00FC74C4">
        <w:t xml:space="preserve"> Многоквартирного Дома Заказчика</w:t>
      </w:r>
      <w:r w:rsidR="00D641E4" w:rsidRPr="00FC74C4">
        <w:t xml:space="preserve"> (далее</w:t>
      </w:r>
      <w:r w:rsidR="00CF1BD4">
        <w:t xml:space="preserve"> –</w:t>
      </w:r>
      <w:r w:rsidR="00516E77">
        <w:t xml:space="preserve"> </w:t>
      </w:r>
      <w:r w:rsidR="00CF1BD4">
        <w:t>«</w:t>
      </w:r>
      <w:r w:rsidR="00D641E4" w:rsidRPr="00FC74C4">
        <w:t>Энергосервисные услуги</w:t>
      </w:r>
      <w:r w:rsidR="00CF1BD4">
        <w:t>»</w:t>
      </w:r>
      <w:r w:rsidR="00D641E4" w:rsidRPr="00FC74C4">
        <w:t>)</w:t>
      </w:r>
      <w:r w:rsidR="00234648">
        <w:t>.</w:t>
      </w:r>
    </w:p>
    <w:p w14:paraId="18942A53" w14:textId="77777777" w:rsidR="00BF5DED" w:rsidRPr="00FC74C4" w:rsidRDefault="001A1DCD" w:rsidP="004361B1">
      <w:pPr>
        <w:pStyle w:val="2"/>
      </w:pPr>
      <w:r w:rsidRPr="00FC74C4">
        <w:t xml:space="preserve">Величина </w:t>
      </w:r>
      <w:r w:rsidR="00D37958" w:rsidRPr="00FC74C4">
        <w:t>п</w:t>
      </w:r>
      <w:r w:rsidRPr="00FC74C4">
        <w:t>лан</w:t>
      </w:r>
      <w:r w:rsidR="00A327AB" w:rsidRPr="00FC74C4">
        <w:t>ируемой</w:t>
      </w:r>
      <w:r w:rsidR="005614F2" w:rsidRPr="00FC74C4">
        <w:t xml:space="preserve"> Экономии тепловой энергии на отопление Многоквартирного Дома Заказчика </w:t>
      </w:r>
      <w:r w:rsidR="00D37958" w:rsidRPr="00FC74C4">
        <w:t>-</w:t>
      </w:r>
      <w:r w:rsidR="00624853">
        <w:t xml:space="preserve"> не менее _______ </w:t>
      </w:r>
      <w:r w:rsidR="00D26FFC" w:rsidRPr="00FC74C4">
        <w:t>процент</w:t>
      </w:r>
      <w:r w:rsidRPr="00FC74C4">
        <w:t>ов</w:t>
      </w:r>
      <w:r w:rsidR="00516E77">
        <w:t xml:space="preserve"> </w:t>
      </w:r>
      <w:r w:rsidR="00EB24CB" w:rsidRPr="00FC74C4">
        <w:t xml:space="preserve">в течении срока </w:t>
      </w:r>
      <w:r w:rsidR="00BF5DED" w:rsidRPr="00FC74C4">
        <w:t>действия Договора</w:t>
      </w:r>
      <w:r w:rsidR="00B03A2A">
        <w:t>. Фактическая величина экономии</w:t>
      </w:r>
      <w:r w:rsidR="00B27AFD" w:rsidRPr="00FC74C4">
        <w:t xml:space="preserve"> определяется в соответствии с п. 3.2 настоящего Договора.</w:t>
      </w:r>
    </w:p>
    <w:p w14:paraId="07287717" w14:textId="77777777" w:rsidR="002574D2" w:rsidRPr="00FC74C4" w:rsidRDefault="002574D2" w:rsidP="004361B1">
      <w:pPr>
        <w:pStyle w:val="2"/>
      </w:pPr>
      <w:r w:rsidRPr="00FC74C4">
        <w:t xml:space="preserve">Все затраты на установку и эксплуатацию </w:t>
      </w:r>
      <w:r w:rsidR="00CA2329" w:rsidRPr="00FC74C4">
        <w:t>Автоматическ</w:t>
      </w:r>
      <w:r w:rsidRPr="00FC74C4">
        <w:t>ого Узла Управления рас</w:t>
      </w:r>
      <w:r w:rsidR="00516E77">
        <w:t>ходом тепловой энергии в течение</w:t>
      </w:r>
      <w:r w:rsidRPr="00FC74C4">
        <w:t xml:space="preserve"> срока действия Договора осуществляет Исполнитель.</w:t>
      </w:r>
    </w:p>
    <w:p w14:paraId="366D6507" w14:textId="77777777" w:rsidR="007715AD" w:rsidRPr="00FC74C4" w:rsidRDefault="007715AD" w:rsidP="00407BFC">
      <w:pPr>
        <w:pStyle w:val="2"/>
      </w:pPr>
      <w:r w:rsidRPr="00FC74C4">
        <w:t xml:space="preserve">После окончания срока действия </w:t>
      </w:r>
      <w:r w:rsidR="00057E5C" w:rsidRPr="00FC74C4">
        <w:t xml:space="preserve">Договора, установленный </w:t>
      </w:r>
      <w:r w:rsidR="0046075E" w:rsidRPr="00FC74C4">
        <w:t>по Договору</w:t>
      </w:r>
      <w:r w:rsidR="00516E77">
        <w:t xml:space="preserve"> </w:t>
      </w:r>
      <w:r w:rsidR="00CA2329" w:rsidRPr="00FC74C4">
        <w:t>Автоматический</w:t>
      </w:r>
      <w:r w:rsidR="00057E5C" w:rsidRPr="00FC74C4">
        <w:t xml:space="preserve"> Узел Управления расходом тепловой</w:t>
      </w:r>
      <w:r w:rsidR="000008A0">
        <w:t xml:space="preserve"> энергии</w:t>
      </w:r>
      <w:r w:rsidR="005A0D26">
        <w:t xml:space="preserve"> </w:t>
      </w:r>
      <w:r w:rsidRPr="00FC74C4">
        <w:t>передаётся Исполнителем в собственность Заказчика</w:t>
      </w:r>
      <w:r w:rsidR="00A862FF" w:rsidRPr="00FC74C4">
        <w:t xml:space="preserve"> </w:t>
      </w:r>
      <w:r w:rsidR="00BA24AF">
        <w:t xml:space="preserve">с включением в общедомовое имущество </w:t>
      </w:r>
      <w:r w:rsidR="00A862FF" w:rsidRPr="00DA788F">
        <w:t>на условиях</w:t>
      </w:r>
      <w:r w:rsidR="00EC0B37" w:rsidRPr="00DA788F">
        <w:t>,</w:t>
      </w:r>
      <w:r w:rsidR="00A862FF" w:rsidRPr="00DA788F">
        <w:t xml:space="preserve"> определённых настоящим Договором</w:t>
      </w:r>
      <w:r w:rsidRPr="00FC74C4">
        <w:t>.</w:t>
      </w:r>
    </w:p>
    <w:p w14:paraId="1DC995D0" w14:textId="77777777" w:rsidR="00BF5DED" w:rsidRPr="00FC74C4" w:rsidRDefault="009F545E" w:rsidP="00E957FC">
      <w:pPr>
        <w:pStyle w:val="2"/>
      </w:pPr>
      <w:r w:rsidRPr="00FC74C4">
        <w:t>Заказчик обязуется опла</w:t>
      </w:r>
      <w:r w:rsidR="00BF5DED" w:rsidRPr="00FC74C4">
        <w:t>т</w:t>
      </w:r>
      <w:r w:rsidRPr="00FC74C4">
        <w:t>ит</w:t>
      </w:r>
      <w:r w:rsidR="00BF5DED" w:rsidRPr="00FC74C4">
        <w:t xml:space="preserve">ь Исполнителю вознаграждение за </w:t>
      </w:r>
      <w:r w:rsidR="009B4FF0" w:rsidRPr="00FC74C4">
        <w:t xml:space="preserve">счёт </w:t>
      </w:r>
      <w:r w:rsidR="0091468B" w:rsidRPr="00FC74C4">
        <w:t xml:space="preserve">стоимости </w:t>
      </w:r>
      <w:r w:rsidR="009B4FF0" w:rsidRPr="00FC74C4">
        <w:t xml:space="preserve">сэкономленной </w:t>
      </w:r>
      <w:r w:rsidR="00BF5DED" w:rsidRPr="00FC74C4">
        <w:t>тепловой энер</w:t>
      </w:r>
      <w:r w:rsidR="00E933BD" w:rsidRPr="00FC74C4">
        <w:t>гии на отопление М</w:t>
      </w:r>
      <w:r w:rsidR="00BF5DED" w:rsidRPr="00FC74C4">
        <w:t xml:space="preserve">ногоквартирного Дома </w:t>
      </w:r>
      <w:r w:rsidR="00416889" w:rsidRPr="00FC74C4">
        <w:t xml:space="preserve">в размере и </w:t>
      </w:r>
      <w:r w:rsidR="00BF5DED" w:rsidRPr="00FC74C4">
        <w:t>на условиях</w:t>
      </w:r>
      <w:r w:rsidR="00EC0B37" w:rsidRPr="00FC74C4">
        <w:t>,</w:t>
      </w:r>
      <w:r w:rsidR="00BF5DED" w:rsidRPr="00FC74C4">
        <w:t xml:space="preserve"> определённых </w:t>
      </w:r>
      <w:r w:rsidR="00A862FF" w:rsidRPr="00FC74C4">
        <w:t xml:space="preserve">настоящим </w:t>
      </w:r>
      <w:r w:rsidR="00BF5DED" w:rsidRPr="00FC74C4">
        <w:t>Договором.</w:t>
      </w:r>
    </w:p>
    <w:p w14:paraId="5984FEFD" w14:textId="77777777" w:rsidR="002A0F77" w:rsidRPr="00FC74C4" w:rsidRDefault="002A0F77" w:rsidP="00F755EE">
      <w:pPr>
        <w:pStyle w:val="1"/>
      </w:pPr>
      <w:r w:rsidRPr="00FC74C4">
        <w:t>УЧЁТ ЭКОНОМИИ ТЕПЛОВОЙ ЭНЕРГИИ</w:t>
      </w:r>
    </w:p>
    <w:p w14:paraId="5E37131D" w14:textId="77777777" w:rsidR="0005645F" w:rsidRPr="00FC74C4" w:rsidRDefault="00DD053E" w:rsidP="002938CF">
      <w:pPr>
        <w:pStyle w:val="2"/>
      </w:pPr>
      <w:r w:rsidRPr="00FC74C4">
        <w:t xml:space="preserve">Учёт экономии тепловой энергии на отопление Многоквартирного дома производится </w:t>
      </w:r>
      <w:r w:rsidR="0005645F" w:rsidRPr="00FC74C4">
        <w:t xml:space="preserve">на основе показаний общедомового УУТЭ, сведений о Температуре наружного воздуха и </w:t>
      </w:r>
      <w:r w:rsidR="00854F0A" w:rsidRPr="00FC74C4">
        <w:t>значениях Базового</w:t>
      </w:r>
      <w:r w:rsidR="0005645F" w:rsidRPr="00FC74C4">
        <w:t xml:space="preserve"> Ур</w:t>
      </w:r>
      <w:r w:rsidR="00854F0A" w:rsidRPr="00FC74C4">
        <w:t>овня</w:t>
      </w:r>
      <w:r w:rsidR="0005645F" w:rsidRPr="00FC74C4">
        <w:t xml:space="preserve"> Потребления тепловой энергии,</w:t>
      </w:r>
      <w:r w:rsidR="00516E77">
        <w:t xml:space="preserve"> </w:t>
      </w:r>
      <w:r w:rsidR="00891842" w:rsidRPr="00FC74C4">
        <w:t>зафиксированным в Приложении №1</w:t>
      </w:r>
      <w:r w:rsidR="0005645F" w:rsidRPr="00FC74C4">
        <w:t xml:space="preserve"> Договора.</w:t>
      </w:r>
    </w:p>
    <w:p w14:paraId="01E52C43" w14:textId="77777777" w:rsidR="00565592" w:rsidRPr="00FC74C4" w:rsidRDefault="00854F0A" w:rsidP="004361B1">
      <w:pPr>
        <w:pStyle w:val="2"/>
      </w:pPr>
      <w:bookmarkStart w:id="1" w:name="_Ref219695948"/>
      <w:r w:rsidRPr="00FC74C4">
        <w:t xml:space="preserve">Величина экономии тепловой энергии </w:t>
      </w:r>
      <w:r w:rsidR="00E933BD" w:rsidRPr="00FC74C4">
        <w:t xml:space="preserve">на отопление Многоквартирного дома </w:t>
      </w:r>
      <w:r w:rsidRPr="00FC74C4">
        <w:t>рассчитывается по формуле:</w:t>
      </w:r>
      <w:bookmarkEnd w:id="1"/>
    </w:p>
    <w:p w14:paraId="4FDFA8F5" w14:textId="77777777" w:rsidR="004E1902" w:rsidRPr="00FC74C4" w:rsidRDefault="00854F0A" w:rsidP="00DD21F1">
      <w:pPr>
        <w:jc w:val="center"/>
      </w:pPr>
      <m:oMath>
        <m:r>
          <w:rPr>
            <w:rFonts w:ascii="Times New Roman" w:hAnsi="Times New Roman" w:cs="Times New Roman"/>
          </w:rPr>
          <m:t>∆=</m:t>
        </m:r>
        <m:r>
          <w:rPr>
            <w:rFonts w:ascii="Cambria Math" w:hAnsi="Cambria Math" w:cs="Times New Roman"/>
            <w:lang w:val="en-US"/>
          </w:rPr>
          <m:t>Q</m:t>
        </m:r>
        <m:r>
          <w:rPr>
            <w:rFonts w:ascii="Times New Roman" w:hAnsi="Times New Roman" w:cs="Times New Roman"/>
          </w:rPr>
          <m:t>баз×</m:t>
        </m:r>
        <m:r>
          <w:rPr>
            <w:rFonts w:ascii="Cambria Math" w:hAnsi="Cambria Math" w:cs="Times New Roman"/>
            <w:lang w:val="en-US"/>
          </w:rPr>
          <m:t>K</m:t>
        </m:r>
        <m:r>
          <w:rPr>
            <w:rFonts w:ascii="Times New Roman" w:hAnsi="Times New Roman" w:cs="Times New Roman"/>
          </w:rPr>
          <m:t>кор</m:t>
        </m:r>
      </m:oMath>
      <w:r w:rsidR="00035EFD" w:rsidRPr="00FC74C4">
        <w:t xml:space="preserve"> -</w:t>
      </w:r>
      <m:oMath>
        <m:r>
          <w:rPr>
            <w:rFonts w:ascii="Cambria Math" w:hAnsi="Cambria Math" w:cs="STIXGeneral-Italic"/>
            <w:lang w:val="en-US"/>
          </w:rPr>
          <m:t>Q</m:t>
        </m:r>
        <m:r>
          <w:rPr>
            <w:rFonts w:ascii="Times New Roman" w:hAnsi="Times New Roman" w:cs="Times New Roman"/>
          </w:rPr>
          <m:t>тек</m:t>
        </m:r>
      </m:oMath>
      <w:r w:rsidRPr="00FC74C4">
        <w:t xml:space="preserve"> [Гкал</w:t>
      </w:r>
      <w:r w:rsidR="00D26FFC" w:rsidRPr="00FC74C4">
        <w:t>]</w:t>
      </w:r>
      <w:r w:rsidRPr="00FC74C4">
        <w:t>, где:</w:t>
      </w:r>
    </w:p>
    <w:p w14:paraId="526195B3" w14:textId="77777777" w:rsidR="00DD21F1" w:rsidRPr="00FC74C4" w:rsidRDefault="00DD21F1" w:rsidP="00DD21F1">
      <w:pPr>
        <w:jc w:val="center"/>
      </w:pPr>
    </w:p>
    <w:p w14:paraId="04B8C494" w14:textId="77777777" w:rsidR="00035EFD" w:rsidRPr="00FC74C4" w:rsidRDefault="00D26FFC" w:rsidP="00AC71F9">
      <w:pPr>
        <w:ind w:left="2127" w:hanging="993"/>
        <w:jc w:val="left"/>
      </w:pPr>
      <w:r w:rsidRPr="00FC74C4">
        <w:rPr>
          <w:rFonts w:cs="Arial"/>
          <w:i/>
        </w:rPr>
        <w:t>∆</w:t>
      </w:r>
      <w:r w:rsidR="00035EFD" w:rsidRPr="00FC74C4">
        <w:rPr>
          <w:i/>
        </w:rPr>
        <w:t>-</w:t>
      </w:r>
      <w:r w:rsidR="00035EFD" w:rsidRPr="00FC74C4">
        <w:rPr>
          <w:i/>
        </w:rPr>
        <w:tab/>
      </w:r>
      <w:r w:rsidR="00035EFD" w:rsidRPr="00FC74C4">
        <w:t>величина экономии тепловой энергии за текущий месяц</w:t>
      </w:r>
      <w:r w:rsidR="00AC71F9">
        <w:t xml:space="preserve"> </w:t>
      </w:r>
      <w:r w:rsidRPr="00FC74C4">
        <w:t>[</w:t>
      </w:r>
      <w:r w:rsidR="00FD2D15" w:rsidRPr="00FC74C4">
        <w:t>Гкал</w:t>
      </w:r>
      <w:r w:rsidRPr="00FC74C4">
        <w:t>]</w:t>
      </w:r>
      <w:r w:rsidR="00035EFD" w:rsidRPr="00FC74C4">
        <w:t>;</w:t>
      </w:r>
    </w:p>
    <w:p w14:paraId="3F5A1F5B" w14:textId="77777777" w:rsidR="00035EFD" w:rsidRPr="00FC74C4" w:rsidRDefault="00035EFD" w:rsidP="00035EFD">
      <w:pPr>
        <w:ind w:left="1418" w:hanging="284"/>
        <w:jc w:val="left"/>
      </w:pPr>
      <w:r w:rsidRPr="00FC74C4">
        <w:rPr>
          <w:i/>
          <w:lang w:val="en-US"/>
        </w:rPr>
        <w:t>Q</w:t>
      </w:r>
      <w:r w:rsidR="00F72857" w:rsidRPr="00FC74C4">
        <w:rPr>
          <w:i/>
          <w:vertAlign w:val="subscript"/>
        </w:rPr>
        <w:t>тек</w:t>
      </w:r>
      <w:r w:rsidRPr="00FC74C4">
        <w:rPr>
          <w:i/>
        </w:rPr>
        <w:t>-</w:t>
      </w:r>
      <w:r w:rsidRPr="00FC74C4">
        <w:rPr>
          <w:i/>
        </w:rPr>
        <w:tab/>
      </w:r>
      <w:r w:rsidRPr="00FC74C4">
        <w:t>потребление тепловой энергии за текущий месяц</w:t>
      </w:r>
      <w:r w:rsidR="00AC71F9">
        <w:t xml:space="preserve"> </w:t>
      </w:r>
      <w:r w:rsidR="00D26FFC" w:rsidRPr="00FC74C4">
        <w:t>[</w:t>
      </w:r>
      <w:r w:rsidR="00FD2D15" w:rsidRPr="00FC74C4">
        <w:t>Гкал</w:t>
      </w:r>
      <w:r w:rsidR="00D26FFC" w:rsidRPr="00FC74C4">
        <w:t>]</w:t>
      </w:r>
      <w:r w:rsidRPr="00FC74C4">
        <w:t>;</w:t>
      </w:r>
    </w:p>
    <w:p w14:paraId="7F71CBBC" w14:textId="77777777" w:rsidR="00E933BD" w:rsidRPr="00FC74C4" w:rsidRDefault="00E933BD" w:rsidP="00B42E64">
      <w:pPr>
        <w:ind w:left="2127" w:hanging="993"/>
        <w:jc w:val="left"/>
      </w:pPr>
      <w:r w:rsidRPr="00FC74C4">
        <w:rPr>
          <w:i/>
          <w:lang w:val="en-US"/>
        </w:rPr>
        <w:t>Q</w:t>
      </w:r>
      <w:r w:rsidRPr="00FC74C4">
        <w:rPr>
          <w:i/>
          <w:vertAlign w:val="subscript"/>
        </w:rPr>
        <w:t>баз</w:t>
      </w:r>
      <w:r w:rsidRPr="00FC74C4">
        <w:rPr>
          <w:i/>
        </w:rPr>
        <w:t>-</w:t>
      </w:r>
      <w:r w:rsidRPr="00FC74C4">
        <w:rPr>
          <w:i/>
        </w:rPr>
        <w:tab/>
      </w:r>
      <w:r w:rsidRPr="00FC74C4">
        <w:t xml:space="preserve">потребление тепловой энергии </w:t>
      </w:r>
      <w:r w:rsidR="00DD21F1" w:rsidRPr="00FC74C4">
        <w:t xml:space="preserve">за аналогичный месяц </w:t>
      </w:r>
      <w:r w:rsidRPr="00FC74C4">
        <w:t xml:space="preserve">Базового </w:t>
      </w:r>
      <w:r w:rsidR="00B42E64" w:rsidRPr="00FC74C4">
        <w:t>периода</w:t>
      </w:r>
      <w:r w:rsidRPr="00FC74C4">
        <w:t xml:space="preserve"> </w:t>
      </w:r>
      <w:r w:rsidRPr="00FC74C4">
        <w:lastRenderedPageBreak/>
        <w:t>потребления</w:t>
      </w:r>
      <w:r w:rsidR="00AC71F9">
        <w:t xml:space="preserve"> </w:t>
      </w:r>
      <w:r w:rsidR="00D26FFC" w:rsidRPr="00FC74C4">
        <w:t>[</w:t>
      </w:r>
      <w:r w:rsidR="00FD2D15" w:rsidRPr="00FC74C4">
        <w:t>Гкал</w:t>
      </w:r>
      <w:r w:rsidR="00D26FFC" w:rsidRPr="00FC74C4">
        <w:t>]</w:t>
      </w:r>
      <w:r w:rsidRPr="00FC74C4">
        <w:t>;</w:t>
      </w:r>
    </w:p>
    <w:p w14:paraId="4BA1D7CB" w14:textId="77777777" w:rsidR="00DD21F1" w:rsidRPr="00FC74C4" w:rsidRDefault="00D26FFC" w:rsidP="00316069">
      <w:pPr>
        <w:ind w:left="2127" w:hanging="993"/>
        <w:jc w:val="left"/>
      </w:pPr>
      <w:r w:rsidRPr="00FC74C4">
        <w:rPr>
          <w:i/>
        </w:rPr>
        <w:t>К</w:t>
      </w:r>
      <w:r w:rsidRPr="00FC74C4">
        <w:rPr>
          <w:i/>
          <w:vertAlign w:val="subscript"/>
        </w:rPr>
        <w:t>кор</w:t>
      </w:r>
      <w:r w:rsidR="00DD21F1" w:rsidRPr="00FC74C4">
        <w:rPr>
          <w:i/>
        </w:rPr>
        <w:t xml:space="preserve"> -</w:t>
      </w:r>
      <w:r w:rsidR="00DD21F1" w:rsidRPr="00FC74C4">
        <w:rPr>
          <w:i/>
        </w:rPr>
        <w:tab/>
      </w:r>
      <w:r w:rsidR="00DD21F1" w:rsidRPr="00FC74C4">
        <w:t xml:space="preserve">корректирующий коэффициент, обеспечивающий приведение </w:t>
      </w:r>
      <w:r w:rsidR="00C7671F" w:rsidRPr="00FC74C4">
        <w:rPr>
          <w:i/>
          <w:lang w:val="en-US"/>
        </w:rPr>
        <w:t>Q</w:t>
      </w:r>
      <w:r w:rsidR="00C7671F" w:rsidRPr="00FC74C4">
        <w:rPr>
          <w:i/>
          <w:vertAlign w:val="subscript"/>
        </w:rPr>
        <w:t>баз</w:t>
      </w:r>
      <w:r w:rsidR="00DD21F1" w:rsidRPr="00FC74C4">
        <w:t>к сопоставим условиям текущего месяца и рассчитывается по формуле</w:t>
      </w:r>
      <w:r w:rsidR="00035EFD" w:rsidRPr="00FC74C4">
        <w:t>:</w:t>
      </w:r>
    </w:p>
    <w:p w14:paraId="1AE06130" w14:textId="77777777" w:rsidR="00DD21F1" w:rsidRPr="00FC74C4" w:rsidRDefault="00DD21F1" w:rsidP="00316069">
      <w:pPr>
        <w:jc w:val="center"/>
      </w:pPr>
      <m:oMath>
        <m:r>
          <w:rPr>
            <w:rFonts w:ascii="Cambria Math" w:hAnsi="Cambria Math"/>
          </w:rPr>
          <m:t>K</m:t>
        </m:r>
        <m:r>
          <w:rPr>
            <w:rFonts w:ascii="Times New Roman" w:hAnsi="Times New Roman" w:cs="Times New Roman"/>
          </w:rPr>
          <m:t>кор=</m:t>
        </m:r>
        <m:r>
          <w:rPr>
            <w:rFonts w:ascii="Cambria Math" w:hAnsi="Cambria Math" w:cs="STIXGeneral-Italic"/>
            <w:lang w:val="en-US"/>
          </w:rPr>
          <m:t>K</m:t>
        </m:r>
        <m:r>
          <w:rPr>
            <w:rFonts w:ascii="Times New Roman" w:hAnsi="Times New Roman" w:cs="Times New Roman"/>
          </w:rPr>
          <m:t>нар</m:t>
        </m:r>
        <m:r>
          <w:rPr>
            <w:rFonts w:ascii="Cambria Math" w:hAnsi="Cambria Math" w:cs="Times New Roman"/>
          </w:rPr>
          <m:t>×</m:t>
        </m:r>
        <m:r>
          <w:rPr>
            <w:rFonts w:ascii="Cambria Math" w:hAnsi="Cambria Math" w:cs="STIXGeneral-Italic"/>
            <w:lang w:val="en-US"/>
          </w:rPr>
          <m:t>K</m:t>
        </m:r>
        <m:r>
          <w:rPr>
            <w:rFonts w:ascii="Times New Roman" w:hAnsi="Times New Roman" w:cs="Times New Roman"/>
          </w:rPr>
          <m:t>пер</m:t>
        </m:r>
        <m:r>
          <w:rPr>
            <w:rFonts w:ascii="Cambria Math" w:hAnsi="Cambria Math" w:cs="Times New Roman"/>
          </w:rPr>
          <m:t>×</m:t>
        </m:r>
        <m:r>
          <w:rPr>
            <w:rFonts w:ascii="Cambria Math" w:hAnsi="Cambria Math" w:cs="STIXGeneral-Italic"/>
            <w:lang w:val="en-US"/>
          </w:rPr>
          <m:t>Ks</m:t>
        </m:r>
      </m:oMath>
      <w:r w:rsidRPr="00FC74C4">
        <w:t xml:space="preserve">  , где:</w:t>
      </w:r>
    </w:p>
    <w:p w14:paraId="2CFD2B22" w14:textId="77777777" w:rsidR="00C325CA" w:rsidRPr="00FC74C4" w:rsidRDefault="00C325CA" w:rsidP="004A68DC">
      <w:pPr>
        <w:ind w:left="426" w:firstLine="567"/>
        <w:jc w:val="center"/>
      </w:pPr>
    </w:p>
    <w:p w14:paraId="076C6FC7" w14:textId="77777777" w:rsidR="0097675C" w:rsidRPr="00FC74C4" w:rsidRDefault="0097675C" w:rsidP="0097675C">
      <w:pPr>
        <w:jc w:val="center"/>
      </w:pPr>
      <m:oMath>
        <m:r>
          <w:rPr>
            <w:rFonts w:ascii="Cambria Math" w:hAnsi="Cambria Math"/>
          </w:rPr>
          <m:t>K</m:t>
        </m:r>
        <m:r>
          <w:rPr>
            <w:rFonts w:ascii="Times New Roman" w:hAnsi="Times New Roman" w:cs="Times New Roman"/>
          </w:rPr>
          <m:t>нар=</m:t>
        </m:r>
        <m:f>
          <m:fPr>
            <m:ctrlPr>
              <w:rPr>
                <w:rFonts w:ascii="Cambria Math" w:hAnsi="Cambria Math" w:cs="Times New Roman"/>
                <w:i/>
              </w:rPr>
            </m:ctrlPr>
          </m:fPr>
          <m:num>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Times New Roman" w:hAnsi="Times New Roman" w:cs="Times New Roman"/>
                  </w:rPr>
                  <m:t>вн</m:t>
                </m:r>
              </m:sup>
            </m:sSup>
            <m:r>
              <w:rPr>
                <w:rFonts w:ascii="Cambria Math" w:hAnsi="Cambria Math" w:cs="Times New Roman"/>
              </w:rPr>
              <m:t xml:space="preserve">- </m:t>
            </m:r>
            <m:sSubSup>
              <m:sSubSupPr>
                <m:ctrlPr>
                  <w:rPr>
                    <w:rFonts w:ascii="Cambria Math" w:hAnsi="Cambria Math" w:cs="Times New Roman"/>
                    <w:i/>
                    <w:lang w:val="en-US"/>
                  </w:rPr>
                </m:ctrlPr>
              </m:sSubSupPr>
              <m:e>
                <m:r>
                  <w:rPr>
                    <w:rFonts w:ascii="Cambria Math" w:hAnsi="Cambria Math" w:cs="Times New Roman"/>
                    <w:lang w:val="en-US"/>
                  </w:rPr>
                  <m:t>T</m:t>
                </m:r>
              </m:e>
              <m:sub>
                <m:r>
                  <w:rPr>
                    <w:rFonts w:ascii="Times New Roman" w:hAnsi="Times New Roman" w:cs="Times New Roman"/>
                  </w:rPr>
                  <m:t>тек</m:t>
                </m:r>
              </m:sub>
              <m:sup>
                <m:r>
                  <w:rPr>
                    <w:rFonts w:ascii="Times New Roman" w:hAnsi="Times New Roman" w:cs="Times New Roman"/>
                  </w:rPr>
                  <m:t>нв</m:t>
                </m:r>
              </m:sup>
            </m:sSubSup>
            <m:r>
              <w:rPr>
                <w:rFonts w:ascii="Cambria Math" w:hAnsi="Cambria Math" w:cs="Times New Roman" w:hint="eastAsia"/>
              </w:rPr>
              <m:t>)</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T</m:t>
                </m:r>
              </m:e>
              <m:sup>
                <m:r>
                  <w:rPr>
                    <w:rFonts w:ascii="Times New Roman" w:hAnsi="Times New Roman" w:cs="Times New Roman"/>
                  </w:rPr>
                  <m:t>вн</m:t>
                </m:r>
              </m:sup>
            </m:sSup>
            <m:r>
              <w:rPr>
                <w:rFonts w:ascii="Cambria Math" w:hAnsi="Cambria Math" w:cs="Times New Roman"/>
              </w:rPr>
              <m:t xml:space="preserve">- </m:t>
            </m:r>
            <m:sSubSup>
              <m:sSubSupPr>
                <m:ctrlPr>
                  <w:rPr>
                    <w:rFonts w:ascii="Cambria Math" w:hAnsi="Cambria Math" w:cs="Times New Roman"/>
                    <w:i/>
                    <w:lang w:val="en-US"/>
                  </w:rPr>
                </m:ctrlPr>
              </m:sSubSupPr>
              <m:e>
                <m:r>
                  <w:rPr>
                    <w:rFonts w:ascii="Cambria Math" w:hAnsi="Cambria Math" w:cs="Times New Roman"/>
                    <w:lang w:val="en-US"/>
                  </w:rPr>
                  <m:t>T</m:t>
                </m:r>
              </m:e>
              <m:sub>
                <m:r>
                  <w:rPr>
                    <w:rFonts w:ascii="Times New Roman" w:hAnsi="Times New Roman" w:cs="Times New Roman"/>
                  </w:rPr>
                  <m:t>баз</m:t>
                </m:r>
              </m:sub>
              <m:sup>
                <m:r>
                  <w:rPr>
                    <w:rFonts w:ascii="Times New Roman" w:hAnsi="Times New Roman" w:cs="Times New Roman"/>
                  </w:rPr>
                  <m:t>нв</m:t>
                </m:r>
              </m:sup>
            </m:sSubSup>
            <m:r>
              <w:rPr>
                <w:rFonts w:ascii="Cambria Math" w:hAnsi="Cambria Math" w:cs="Times New Roman" w:hint="eastAsia"/>
              </w:rPr>
              <m:t>)</m:t>
            </m:r>
          </m:den>
        </m:f>
      </m:oMath>
      <w:r w:rsidRPr="00FC74C4">
        <w:t xml:space="preserve"> ;</w:t>
      </w:r>
    </w:p>
    <w:p w14:paraId="6608D026" w14:textId="77777777" w:rsidR="0097675C" w:rsidRPr="00FC74C4" w:rsidRDefault="0097675C" w:rsidP="0097675C">
      <w:pPr>
        <w:jc w:val="center"/>
      </w:pPr>
    </w:p>
    <w:p w14:paraId="7B263E1C" w14:textId="77777777" w:rsidR="0097675C" w:rsidRPr="00FC74C4" w:rsidRDefault="0097675C" w:rsidP="0097675C">
      <w:pPr>
        <w:jc w:val="center"/>
      </w:pPr>
      <m:oMath>
        <m:r>
          <w:rPr>
            <w:rFonts w:ascii="Cambria Math" w:hAnsi="Cambria Math"/>
          </w:rPr>
          <m:t>K</m:t>
        </m:r>
        <m:r>
          <w:rPr>
            <w:rFonts w:ascii="Times New Roman" w:hAnsi="Times New Roman" w:cs="Times New Roman"/>
          </w:rPr>
          <m:t>пер=</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t</m:t>
                </m:r>
              </m:e>
              <m:sub>
                <m:r>
                  <w:rPr>
                    <w:rFonts w:ascii="Times New Roman" w:hAnsi="Times New Roman" w:cs="Times New Roman"/>
                  </w:rPr>
                  <m:t>тек</m:t>
                </m:r>
              </m:sub>
            </m:sSub>
          </m:num>
          <m:den>
            <m:sSub>
              <m:sSubPr>
                <m:ctrlPr>
                  <w:rPr>
                    <w:rFonts w:ascii="Cambria Math" w:hAnsi="Cambria Math" w:cs="Times New Roman"/>
                    <w:i/>
                  </w:rPr>
                </m:ctrlPr>
              </m:sSubPr>
              <m:e>
                <m:r>
                  <w:rPr>
                    <w:rFonts w:ascii="Cambria Math" w:hAnsi="Cambria Math" w:cs="Times New Roman"/>
                  </w:rPr>
                  <m:t>t</m:t>
                </m:r>
              </m:e>
              <m:sub>
                <m:r>
                  <w:rPr>
                    <w:rFonts w:ascii="Times New Roman" w:hAnsi="Times New Roman" w:cs="Times New Roman"/>
                  </w:rPr>
                  <m:t>баз</m:t>
                </m:r>
              </m:sub>
            </m:sSub>
          </m:den>
        </m:f>
      </m:oMath>
      <w:r w:rsidRPr="00FC74C4">
        <w:t xml:space="preserve"> ;</w:t>
      </w:r>
    </w:p>
    <w:p w14:paraId="05299F21" w14:textId="77777777" w:rsidR="0097675C" w:rsidRPr="00FC74C4" w:rsidRDefault="0097675C" w:rsidP="0097675C">
      <w:pPr>
        <w:ind w:left="851" w:hanging="993"/>
        <w:jc w:val="left"/>
      </w:pPr>
    </w:p>
    <w:p w14:paraId="28CA5848" w14:textId="77777777" w:rsidR="0097675C" w:rsidRPr="00FC74C4" w:rsidRDefault="0097675C" w:rsidP="0097675C">
      <w:pPr>
        <w:jc w:val="center"/>
      </w:pPr>
      <m:oMath>
        <m:r>
          <w:rPr>
            <w:rFonts w:ascii="Cambria Math" w:hAnsi="Cambria Math"/>
          </w:rPr>
          <m:t>Ks</m:t>
        </m:r>
        <m:r>
          <w:rPr>
            <w:rFonts w:ascii="Times New Roman" w:hAnsi="Times New Roman"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S</m:t>
                </m:r>
              </m:e>
              <m:sub>
                <m:r>
                  <w:rPr>
                    <w:rFonts w:ascii="Times New Roman" w:hAnsi="Times New Roman" w:cs="Times New Roman"/>
                  </w:rPr>
                  <m:t>тек</m:t>
                </m:r>
              </m:sub>
            </m:sSub>
          </m:num>
          <m:den>
            <m:sSub>
              <m:sSubPr>
                <m:ctrlPr>
                  <w:rPr>
                    <w:rFonts w:ascii="Cambria Math" w:hAnsi="Cambria Math" w:cs="Times New Roman"/>
                    <w:i/>
                  </w:rPr>
                </m:ctrlPr>
              </m:sSubPr>
              <m:e>
                <m:r>
                  <w:rPr>
                    <w:rFonts w:ascii="Cambria Math" w:hAnsi="Cambria Math" w:cs="Times New Roman"/>
                  </w:rPr>
                  <m:t>S</m:t>
                </m:r>
              </m:e>
              <m:sub>
                <m:r>
                  <w:rPr>
                    <w:rFonts w:ascii="Times New Roman" w:hAnsi="Times New Roman" w:cs="Times New Roman"/>
                  </w:rPr>
                  <m:t>баз</m:t>
                </m:r>
              </m:sub>
            </m:sSub>
          </m:den>
        </m:f>
      </m:oMath>
      <w:r w:rsidRPr="00FC74C4">
        <w:t xml:space="preserve">  , где:</w:t>
      </w:r>
    </w:p>
    <w:p w14:paraId="75A98AD5" w14:textId="77777777" w:rsidR="00DD21F1" w:rsidRPr="00FC74C4" w:rsidRDefault="00D26FFC" w:rsidP="00AA3C0B">
      <w:pPr>
        <w:ind w:left="2267" w:hanging="1133"/>
        <w:jc w:val="left"/>
      </w:pPr>
      <w:r w:rsidRPr="00FC74C4">
        <w:rPr>
          <w:i/>
        </w:rPr>
        <w:t>К</w:t>
      </w:r>
      <w:r w:rsidRPr="00FC74C4">
        <w:rPr>
          <w:i/>
          <w:vertAlign w:val="subscript"/>
        </w:rPr>
        <w:t>нар</w:t>
      </w:r>
      <w:r w:rsidR="00DD21F1" w:rsidRPr="00FC74C4">
        <w:rPr>
          <w:i/>
        </w:rPr>
        <w:t>-</w:t>
      </w:r>
      <w:r w:rsidR="00AA3C0B" w:rsidRPr="00FC74C4">
        <w:rPr>
          <w:i/>
        </w:rPr>
        <w:tab/>
      </w:r>
      <w:r w:rsidR="00FF5F54" w:rsidRPr="00FC74C4">
        <w:t xml:space="preserve">коэффициент, учитывающий отличия в значениях температуры </w:t>
      </w:r>
      <w:r w:rsidR="00AC71F9" w:rsidRPr="00FC74C4">
        <w:t>наружного воздуха,</w:t>
      </w:r>
      <w:r w:rsidR="00FF5E6D" w:rsidRPr="00FC74C4">
        <w:t xml:space="preserve"> текущего и Базового </w:t>
      </w:r>
      <w:r w:rsidR="00C325CA" w:rsidRPr="00FC74C4">
        <w:t>месяцев</w:t>
      </w:r>
      <w:r w:rsidR="00DD21F1" w:rsidRPr="00FC74C4">
        <w:t>;</w:t>
      </w:r>
    </w:p>
    <w:p w14:paraId="044014EE" w14:textId="77777777" w:rsidR="00FF5F54" w:rsidRPr="00FC74C4" w:rsidRDefault="00D26FFC" w:rsidP="00AA3C0B">
      <w:pPr>
        <w:ind w:left="2267" w:hanging="1133"/>
        <w:jc w:val="left"/>
      </w:pPr>
      <w:r w:rsidRPr="00FC74C4">
        <w:rPr>
          <w:i/>
        </w:rPr>
        <w:t>К</w:t>
      </w:r>
      <w:r w:rsidRPr="00FC74C4">
        <w:rPr>
          <w:i/>
          <w:vertAlign w:val="subscript"/>
        </w:rPr>
        <w:t>пер</w:t>
      </w:r>
      <w:r w:rsidR="00FF5F54" w:rsidRPr="00FC74C4">
        <w:rPr>
          <w:i/>
        </w:rPr>
        <w:t>-</w:t>
      </w:r>
      <w:r w:rsidR="00AA3C0B" w:rsidRPr="00FC74C4">
        <w:rPr>
          <w:i/>
        </w:rPr>
        <w:tab/>
      </w:r>
      <w:r w:rsidR="00FF5F54" w:rsidRPr="00FC74C4">
        <w:t xml:space="preserve">коэффициент, учитывающий отличия в длительности </w:t>
      </w:r>
      <w:r w:rsidR="00AC71F9" w:rsidRPr="00FC74C4">
        <w:t>отопительного периода,</w:t>
      </w:r>
      <w:r w:rsidR="00FF5E6D" w:rsidRPr="00FC74C4">
        <w:t xml:space="preserve"> текущего и Базового </w:t>
      </w:r>
      <w:r w:rsidR="00C325CA" w:rsidRPr="00FC74C4">
        <w:t>месяцев</w:t>
      </w:r>
      <w:r w:rsidR="00FF5F54" w:rsidRPr="00FC74C4">
        <w:t>;</w:t>
      </w:r>
    </w:p>
    <w:p w14:paraId="296F9234" w14:textId="77777777" w:rsidR="00FF5F54" w:rsidRPr="00FC74C4" w:rsidRDefault="00D26FFC" w:rsidP="00316069">
      <w:pPr>
        <w:ind w:left="2268" w:hanging="1134"/>
        <w:jc w:val="left"/>
      </w:pPr>
      <w:r w:rsidRPr="00FC74C4">
        <w:rPr>
          <w:i/>
        </w:rPr>
        <w:t>К</w:t>
      </w:r>
      <w:r w:rsidR="00FF5F54" w:rsidRPr="00FC74C4">
        <w:rPr>
          <w:i/>
          <w:vertAlign w:val="subscript"/>
          <w:lang w:val="en-US"/>
        </w:rPr>
        <w:t>s</w:t>
      </w:r>
      <w:r w:rsidR="00B42E64" w:rsidRPr="00FC74C4">
        <w:rPr>
          <w:i/>
        </w:rPr>
        <w:t xml:space="preserve">    -</w:t>
      </w:r>
      <w:r w:rsidR="00B42E64" w:rsidRPr="00FC74C4">
        <w:rPr>
          <w:i/>
        </w:rPr>
        <w:tab/>
      </w:r>
      <w:r w:rsidR="00FF5F54" w:rsidRPr="00FC74C4">
        <w:t>коэффициент, учитывающий изменение площади отапливаемых помещений</w:t>
      </w:r>
      <w:r w:rsidR="00516E77">
        <w:t xml:space="preserve"> </w:t>
      </w:r>
      <w:r w:rsidR="009B4FF0" w:rsidRPr="00FC74C4">
        <w:t>в</w:t>
      </w:r>
      <w:r w:rsidR="007A360C" w:rsidRPr="00FC74C4">
        <w:t xml:space="preserve"> текущем</w:t>
      </w:r>
      <w:r w:rsidR="00FF5E6D" w:rsidRPr="00FC74C4">
        <w:t xml:space="preserve"> и </w:t>
      </w:r>
      <w:r w:rsidR="007A360C" w:rsidRPr="00FC74C4">
        <w:t>Базовом</w:t>
      </w:r>
      <w:r w:rsidR="00516E77">
        <w:t xml:space="preserve"> </w:t>
      </w:r>
      <w:r w:rsidR="00C325CA" w:rsidRPr="00FC74C4">
        <w:t>месяц</w:t>
      </w:r>
      <w:r w:rsidR="007A360C" w:rsidRPr="00FC74C4">
        <w:t>ах</w:t>
      </w:r>
      <w:r w:rsidR="00FF5F54" w:rsidRPr="00FC74C4">
        <w:t>;</w:t>
      </w:r>
    </w:p>
    <w:p w14:paraId="3848A105" w14:textId="77777777" w:rsidR="00167518" w:rsidRPr="00FC74C4" w:rsidRDefault="00167518" w:rsidP="00AA3C0B">
      <w:pPr>
        <w:ind w:left="1418" w:hanging="284"/>
        <w:jc w:val="left"/>
      </w:pPr>
      <w:r w:rsidRPr="00FC74C4">
        <w:rPr>
          <w:i/>
        </w:rPr>
        <w:t>Т</w:t>
      </w:r>
      <w:r w:rsidRPr="00FC74C4">
        <w:rPr>
          <w:i/>
          <w:vertAlign w:val="superscript"/>
        </w:rPr>
        <w:t>в</w:t>
      </w:r>
      <w:r w:rsidR="00A9674A" w:rsidRPr="00FC74C4">
        <w:rPr>
          <w:i/>
          <w:vertAlign w:val="superscript"/>
        </w:rPr>
        <w:t>н</w:t>
      </w:r>
      <w:r w:rsidRPr="00FC74C4">
        <w:rPr>
          <w:i/>
        </w:rPr>
        <w:t>-</w:t>
      </w:r>
      <w:r w:rsidRPr="00FC74C4">
        <w:rPr>
          <w:i/>
        </w:rPr>
        <w:tab/>
      </w:r>
      <w:r w:rsidRPr="00FC74C4">
        <w:t>температура внутри помещений Дома, принимается равной 18</w:t>
      </w:r>
      <w:r w:rsidR="00AC71F9">
        <w:t xml:space="preserve"> </w:t>
      </w:r>
      <w:r w:rsidR="00D26FFC" w:rsidRPr="00FC74C4">
        <w:t>[</w:t>
      </w:r>
      <w:r w:rsidRPr="00FC74C4">
        <w:t>С</w:t>
      </w:r>
      <w:r w:rsidRPr="00FC74C4">
        <w:sym w:font="Symbol" w:char="F0B0"/>
      </w:r>
      <w:r w:rsidR="00AA3C0B" w:rsidRPr="00FC74C4">
        <w:t>]</w:t>
      </w:r>
      <w:r w:rsidRPr="00FC74C4">
        <w:t>;</w:t>
      </w:r>
    </w:p>
    <w:p w14:paraId="55560545" w14:textId="77777777" w:rsidR="00167518" w:rsidRPr="00FC74C4" w:rsidRDefault="00167518" w:rsidP="00AA3C0B">
      <w:pPr>
        <w:ind w:left="1418" w:hanging="284"/>
        <w:jc w:val="left"/>
      </w:pPr>
      <w:r w:rsidRPr="00FC74C4">
        <w:rPr>
          <w:i/>
        </w:rPr>
        <w:t>Т</w:t>
      </w:r>
      <w:r w:rsidRPr="00FC74C4">
        <w:rPr>
          <w:i/>
          <w:vertAlign w:val="superscript"/>
        </w:rPr>
        <w:t>нв</w:t>
      </w:r>
      <w:r w:rsidRPr="00FC74C4">
        <w:rPr>
          <w:i/>
          <w:vertAlign w:val="subscript"/>
        </w:rPr>
        <w:t>тек</w:t>
      </w:r>
      <w:r w:rsidRPr="00FC74C4">
        <w:rPr>
          <w:i/>
        </w:rPr>
        <w:t>-</w:t>
      </w:r>
      <w:r w:rsidRPr="00FC74C4">
        <w:rPr>
          <w:i/>
        </w:rPr>
        <w:tab/>
      </w:r>
      <w:r w:rsidRPr="00FC74C4">
        <w:t>температура наружного воздуха в текущем месяце</w:t>
      </w:r>
      <w:r w:rsidR="00AC71F9">
        <w:t xml:space="preserve"> </w:t>
      </w:r>
      <w:r w:rsidR="00D26FFC" w:rsidRPr="00FC74C4">
        <w:t>[</w:t>
      </w:r>
      <w:r w:rsidR="00AA3C0B" w:rsidRPr="00FC74C4">
        <w:t>С</w:t>
      </w:r>
      <w:r w:rsidR="00AA3C0B" w:rsidRPr="00FC74C4">
        <w:sym w:font="Symbol" w:char="F0B0"/>
      </w:r>
      <w:r w:rsidR="00D26FFC" w:rsidRPr="00FC74C4">
        <w:t>]</w:t>
      </w:r>
      <w:r w:rsidRPr="00FC74C4">
        <w:t>;</w:t>
      </w:r>
    </w:p>
    <w:p w14:paraId="60151AB4" w14:textId="77777777" w:rsidR="00167518" w:rsidRPr="00FC74C4" w:rsidRDefault="00167518" w:rsidP="00AA3C0B">
      <w:pPr>
        <w:ind w:left="2124" w:hanging="980"/>
        <w:jc w:val="left"/>
      </w:pPr>
      <w:r w:rsidRPr="00FC74C4">
        <w:rPr>
          <w:i/>
        </w:rPr>
        <w:t>Т</w:t>
      </w:r>
      <w:r w:rsidRPr="00FC74C4">
        <w:rPr>
          <w:i/>
          <w:vertAlign w:val="superscript"/>
        </w:rPr>
        <w:t>нв</w:t>
      </w:r>
      <w:r w:rsidRPr="00FC74C4">
        <w:rPr>
          <w:i/>
          <w:vertAlign w:val="subscript"/>
        </w:rPr>
        <w:t>баз</w:t>
      </w:r>
      <w:r w:rsidRPr="00FC74C4">
        <w:rPr>
          <w:i/>
        </w:rPr>
        <w:t>-</w:t>
      </w:r>
      <w:r w:rsidRPr="00FC74C4">
        <w:rPr>
          <w:i/>
        </w:rPr>
        <w:tab/>
      </w:r>
      <w:r w:rsidRPr="00FC74C4">
        <w:t xml:space="preserve">температура наружного воздуха за аналогичный месяц Базового </w:t>
      </w:r>
      <w:r w:rsidR="00035EFD" w:rsidRPr="00FC74C4">
        <w:t>периода</w:t>
      </w:r>
      <w:r w:rsidRPr="00FC74C4">
        <w:t xml:space="preserve"> потребления</w:t>
      </w:r>
      <w:r w:rsidR="00AC71F9">
        <w:t xml:space="preserve"> </w:t>
      </w:r>
      <w:r w:rsidR="00D26FFC" w:rsidRPr="00FC74C4">
        <w:t>[</w:t>
      </w:r>
      <w:r w:rsidR="00AA3C0B" w:rsidRPr="00FC74C4">
        <w:t>С</w:t>
      </w:r>
      <w:r w:rsidR="00AA3C0B" w:rsidRPr="00FC74C4">
        <w:sym w:font="Symbol" w:char="F0B0"/>
      </w:r>
      <w:r w:rsidR="00D26FFC" w:rsidRPr="00FC74C4">
        <w:t>]</w:t>
      </w:r>
      <w:r w:rsidRPr="00FC74C4">
        <w:t>;</w:t>
      </w:r>
    </w:p>
    <w:p w14:paraId="24AE6826" w14:textId="77777777" w:rsidR="00DC5690" w:rsidRPr="00FC74C4" w:rsidRDefault="00DC5690" w:rsidP="00DC5690">
      <w:pPr>
        <w:ind w:left="1418" w:hanging="284"/>
        <w:jc w:val="left"/>
      </w:pPr>
      <w:r w:rsidRPr="00FC74C4">
        <w:rPr>
          <w:i/>
          <w:lang w:val="en-US"/>
        </w:rPr>
        <w:t>t</w:t>
      </w:r>
      <w:r w:rsidRPr="00FC74C4">
        <w:rPr>
          <w:i/>
          <w:vertAlign w:val="subscript"/>
        </w:rPr>
        <w:t>тек</w:t>
      </w:r>
      <w:r w:rsidRPr="00FC74C4">
        <w:rPr>
          <w:i/>
        </w:rPr>
        <w:t xml:space="preserve">       - </w:t>
      </w:r>
      <w:r w:rsidRPr="00FC74C4">
        <w:rPr>
          <w:i/>
        </w:rPr>
        <w:tab/>
      </w:r>
      <w:r w:rsidRPr="00FC74C4">
        <w:t>продолжительность потребления тепловой энергии в текущем месяце [час];</w:t>
      </w:r>
    </w:p>
    <w:p w14:paraId="51DE3DD7" w14:textId="77777777" w:rsidR="00DC5690" w:rsidRPr="00FC74C4" w:rsidRDefault="00DC5690" w:rsidP="00DC5690">
      <w:pPr>
        <w:ind w:left="2114" w:hanging="980"/>
        <w:jc w:val="left"/>
      </w:pPr>
      <w:r w:rsidRPr="00FC74C4">
        <w:rPr>
          <w:i/>
          <w:lang w:val="en-US"/>
        </w:rPr>
        <w:t>t</w:t>
      </w:r>
      <w:r w:rsidRPr="00FC74C4">
        <w:rPr>
          <w:i/>
          <w:vertAlign w:val="subscript"/>
        </w:rPr>
        <w:t>баз</w:t>
      </w:r>
      <w:r w:rsidRPr="00FC74C4">
        <w:rPr>
          <w:i/>
        </w:rPr>
        <w:t xml:space="preserve">- </w:t>
      </w:r>
      <w:r w:rsidRPr="00FC74C4">
        <w:rPr>
          <w:i/>
        </w:rPr>
        <w:tab/>
      </w:r>
      <w:r w:rsidRPr="00FC74C4">
        <w:t xml:space="preserve">продолжительность потребления тепловой энергии за аналогичный месяц Базового </w:t>
      </w:r>
      <w:r w:rsidR="00035EFD" w:rsidRPr="00FC74C4">
        <w:t>периода</w:t>
      </w:r>
      <w:r w:rsidRPr="00FC74C4">
        <w:t xml:space="preserve"> потребления [час];</w:t>
      </w:r>
    </w:p>
    <w:p w14:paraId="55F7383F" w14:textId="77777777" w:rsidR="00DC5690" w:rsidRPr="00FC74C4" w:rsidRDefault="00DC5690" w:rsidP="00DC5690">
      <w:pPr>
        <w:ind w:left="1418" w:hanging="284"/>
        <w:jc w:val="left"/>
      </w:pPr>
      <w:r w:rsidRPr="00FC74C4">
        <w:rPr>
          <w:i/>
          <w:lang w:val="en-US"/>
        </w:rPr>
        <w:t>S</w:t>
      </w:r>
      <w:r w:rsidRPr="00FC74C4">
        <w:rPr>
          <w:i/>
          <w:vertAlign w:val="subscript"/>
        </w:rPr>
        <w:t>тек</w:t>
      </w:r>
      <w:r w:rsidRPr="00FC74C4">
        <w:rPr>
          <w:i/>
        </w:rPr>
        <w:t xml:space="preserve"> - </w:t>
      </w:r>
      <w:r w:rsidRPr="00FC74C4">
        <w:rPr>
          <w:i/>
        </w:rPr>
        <w:tab/>
      </w:r>
      <w:r w:rsidRPr="00FC74C4">
        <w:t>площадь отапливаемых помещений в текущем месяце [кв.м];</w:t>
      </w:r>
    </w:p>
    <w:p w14:paraId="0835AC3F" w14:textId="77777777" w:rsidR="00DC5690" w:rsidRPr="00FC74C4" w:rsidRDefault="00DC5690" w:rsidP="00DC5690">
      <w:pPr>
        <w:ind w:left="2114" w:hanging="980"/>
        <w:jc w:val="left"/>
      </w:pPr>
      <w:r w:rsidRPr="00FC74C4">
        <w:rPr>
          <w:i/>
          <w:lang w:val="en-US"/>
        </w:rPr>
        <w:t>S</w:t>
      </w:r>
      <w:r w:rsidRPr="00FC74C4">
        <w:rPr>
          <w:i/>
          <w:vertAlign w:val="subscript"/>
        </w:rPr>
        <w:t>баз</w:t>
      </w:r>
      <w:r w:rsidRPr="00FC74C4">
        <w:rPr>
          <w:i/>
        </w:rPr>
        <w:t xml:space="preserve">       - </w:t>
      </w:r>
      <w:r w:rsidRPr="00FC74C4">
        <w:rPr>
          <w:i/>
        </w:rPr>
        <w:tab/>
      </w:r>
      <w:r w:rsidRPr="00FC74C4">
        <w:t xml:space="preserve">площадь отапливаемых помещений в аналогичном месяце Базового </w:t>
      </w:r>
      <w:r w:rsidR="00035EFD" w:rsidRPr="00FC74C4">
        <w:t>периода</w:t>
      </w:r>
      <w:r w:rsidRPr="00FC74C4">
        <w:t xml:space="preserve"> потребления [кв.м];</w:t>
      </w:r>
    </w:p>
    <w:p w14:paraId="0E1D9AD2" w14:textId="77777777" w:rsidR="00E933BD" w:rsidRPr="00FC74C4" w:rsidRDefault="00FD2D15" w:rsidP="002938CF">
      <w:pPr>
        <w:pStyle w:val="2"/>
      </w:pPr>
      <w:r w:rsidRPr="00FC74C4">
        <w:t>Пример расчёта величины экономи</w:t>
      </w:r>
      <w:r w:rsidR="006C20BD" w:rsidRPr="00FC74C4">
        <w:t>и тепловой энергии на отопление.</w:t>
      </w:r>
    </w:p>
    <w:p w14:paraId="20C92B08" w14:textId="77777777" w:rsidR="006A03AF" w:rsidRDefault="006C20BD" w:rsidP="009711A9">
      <w:pPr>
        <w:pStyle w:val="3"/>
      </w:pPr>
      <w:r w:rsidRPr="00FC74C4">
        <w:t>Исходные данные для примера</w:t>
      </w:r>
      <w:r w:rsidR="002B4E21" w:rsidRPr="00FC74C4">
        <w:t>.</w:t>
      </w:r>
    </w:p>
    <w:tbl>
      <w:tblPr>
        <w:tblStyle w:val="a7"/>
        <w:tblW w:w="8363" w:type="dxa"/>
        <w:tblInd w:w="959" w:type="dxa"/>
        <w:tblLook w:val="04A0" w:firstRow="1" w:lastRow="0" w:firstColumn="1" w:lastColumn="0" w:noHBand="0" w:noVBand="1"/>
      </w:tblPr>
      <w:tblGrid>
        <w:gridCol w:w="4253"/>
        <w:gridCol w:w="2126"/>
        <w:gridCol w:w="1984"/>
      </w:tblGrid>
      <w:tr w:rsidR="00FD2D15" w:rsidRPr="00FC74C4" w14:paraId="5F346006" w14:textId="77777777" w:rsidTr="006C20BD">
        <w:tc>
          <w:tcPr>
            <w:tcW w:w="4253" w:type="dxa"/>
          </w:tcPr>
          <w:p w14:paraId="608482FC" w14:textId="77777777" w:rsidR="00FD2D15" w:rsidRPr="00FC74C4" w:rsidRDefault="002B4E21" w:rsidP="00FD2D15">
            <w:pPr>
              <w:jc w:val="center"/>
            </w:pPr>
            <w:r w:rsidRPr="00FC74C4">
              <w:t>Расчётный параметр</w:t>
            </w:r>
          </w:p>
        </w:tc>
        <w:tc>
          <w:tcPr>
            <w:tcW w:w="2126" w:type="dxa"/>
          </w:tcPr>
          <w:p w14:paraId="56A1D669" w14:textId="77777777" w:rsidR="00FD2D15" w:rsidRPr="00FC74C4" w:rsidRDefault="00FD2D15" w:rsidP="00FD2D15">
            <w:pPr>
              <w:jc w:val="center"/>
            </w:pPr>
            <w:r w:rsidRPr="00FC74C4">
              <w:t>Отчётный период</w:t>
            </w:r>
          </w:p>
        </w:tc>
        <w:tc>
          <w:tcPr>
            <w:tcW w:w="1984" w:type="dxa"/>
          </w:tcPr>
          <w:p w14:paraId="19AB6452" w14:textId="77777777" w:rsidR="00FD2D15" w:rsidRPr="00FC74C4" w:rsidRDefault="00FD2D15" w:rsidP="00FD2D15">
            <w:pPr>
              <w:jc w:val="center"/>
            </w:pPr>
            <w:r w:rsidRPr="00FC74C4">
              <w:t>Базовый период</w:t>
            </w:r>
          </w:p>
        </w:tc>
      </w:tr>
      <w:tr w:rsidR="006C20BD" w:rsidRPr="00FC74C4" w14:paraId="2B087EA6" w14:textId="77777777" w:rsidTr="006C20BD">
        <w:tc>
          <w:tcPr>
            <w:tcW w:w="4253" w:type="dxa"/>
          </w:tcPr>
          <w:p w14:paraId="7754B5E5" w14:textId="77777777" w:rsidR="006C20BD" w:rsidRPr="00FC74C4" w:rsidRDefault="0008483A" w:rsidP="00FD2D15">
            <w:pPr>
              <w:jc w:val="left"/>
            </w:pPr>
            <w:r w:rsidRPr="00FC74C4">
              <w:t>Расчётный период</w:t>
            </w:r>
          </w:p>
        </w:tc>
        <w:tc>
          <w:tcPr>
            <w:tcW w:w="2126" w:type="dxa"/>
          </w:tcPr>
          <w:p w14:paraId="07D30BBB" w14:textId="77777777" w:rsidR="006C20BD" w:rsidRPr="00FC74C4" w:rsidRDefault="006C20BD" w:rsidP="00FD2D15">
            <w:pPr>
              <w:jc w:val="center"/>
            </w:pPr>
            <w:r w:rsidRPr="00FC74C4">
              <w:t>Октябрь 2012</w:t>
            </w:r>
          </w:p>
        </w:tc>
        <w:tc>
          <w:tcPr>
            <w:tcW w:w="1984" w:type="dxa"/>
          </w:tcPr>
          <w:p w14:paraId="4675AA06" w14:textId="77777777" w:rsidR="006C20BD" w:rsidRPr="00FC74C4" w:rsidRDefault="006C20BD" w:rsidP="00FD2D15">
            <w:pPr>
              <w:jc w:val="center"/>
            </w:pPr>
            <w:r w:rsidRPr="00FC74C4">
              <w:t>Октябрь 2010</w:t>
            </w:r>
          </w:p>
        </w:tc>
      </w:tr>
      <w:tr w:rsidR="00FD2D15" w:rsidRPr="00FC74C4" w14:paraId="3F709C2D" w14:textId="77777777" w:rsidTr="006C20BD">
        <w:tc>
          <w:tcPr>
            <w:tcW w:w="4253" w:type="dxa"/>
          </w:tcPr>
          <w:p w14:paraId="7FEF714E" w14:textId="77777777" w:rsidR="00FD2D15" w:rsidRPr="00FC74C4" w:rsidRDefault="00FD2D15" w:rsidP="00FD2D15">
            <w:pPr>
              <w:jc w:val="left"/>
              <w:rPr>
                <w:lang w:val="en-US"/>
              </w:rPr>
            </w:pPr>
            <w:r w:rsidRPr="00FC74C4">
              <w:t xml:space="preserve">Потребление тепловой энергии </w:t>
            </w:r>
            <w:r w:rsidRPr="00FC74C4">
              <w:rPr>
                <w:lang w:val="en-US"/>
              </w:rPr>
              <w:t>[</w:t>
            </w:r>
            <w:r w:rsidRPr="00FC74C4">
              <w:t>Гкал</w:t>
            </w:r>
            <w:r w:rsidRPr="00FC74C4">
              <w:rPr>
                <w:lang w:val="en-US"/>
              </w:rPr>
              <w:t>]</w:t>
            </w:r>
          </w:p>
        </w:tc>
        <w:tc>
          <w:tcPr>
            <w:tcW w:w="2126" w:type="dxa"/>
          </w:tcPr>
          <w:p w14:paraId="1FDAB6B9" w14:textId="77777777" w:rsidR="00FD2D15" w:rsidRPr="00FC74C4" w:rsidRDefault="00FD2D15" w:rsidP="00FD2D15">
            <w:pPr>
              <w:jc w:val="center"/>
            </w:pPr>
            <w:r w:rsidRPr="00FC74C4">
              <w:t>100</w:t>
            </w:r>
          </w:p>
        </w:tc>
        <w:tc>
          <w:tcPr>
            <w:tcW w:w="1984" w:type="dxa"/>
          </w:tcPr>
          <w:p w14:paraId="24A09493" w14:textId="77777777" w:rsidR="00FD2D15" w:rsidRPr="00FC74C4" w:rsidRDefault="00FD2D15" w:rsidP="00FD2D15">
            <w:pPr>
              <w:jc w:val="center"/>
              <w:rPr>
                <w:lang w:val="en-US"/>
              </w:rPr>
            </w:pPr>
            <w:r w:rsidRPr="00FC74C4">
              <w:t>90</w:t>
            </w:r>
          </w:p>
        </w:tc>
      </w:tr>
      <w:tr w:rsidR="00FD2D15" w:rsidRPr="00FC74C4" w14:paraId="32815CAB" w14:textId="77777777" w:rsidTr="006C20BD">
        <w:tc>
          <w:tcPr>
            <w:tcW w:w="4253" w:type="dxa"/>
          </w:tcPr>
          <w:p w14:paraId="5E243CD8" w14:textId="77777777" w:rsidR="00FD2D15" w:rsidRPr="00FC74C4" w:rsidRDefault="00FD20D4" w:rsidP="00FD2D15">
            <w:pPr>
              <w:rPr>
                <w:lang w:val="en-US"/>
              </w:rPr>
            </w:pPr>
            <w:r w:rsidRPr="00FC74C4">
              <w:t xml:space="preserve">Температура наружного воздуха </w:t>
            </w:r>
            <w:r w:rsidRPr="00FC74C4">
              <w:rPr>
                <w:lang w:val="en-US"/>
              </w:rPr>
              <w:t>[</w:t>
            </w:r>
            <w:r w:rsidRPr="00FC74C4">
              <w:t>С</w:t>
            </w:r>
            <w:r w:rsidRPr="00FC74C4">
              <w:sym w:font="Symbol" w:char="F0B0"/>
            </w:r>
            <w:r w:rsidRPr="00FC74C4">
              <w:rPr>
                <w:lang w:val="en-US"/>
              </w:rPr>
              <w:t>]</w:t>
            </w:r>
          </w:p>
        </w:tc>
        <w:tc>
          <w:tcPr>
            <w:tcW w:w="2126" w:type="dxa"/>
          </w:tcPr>
          <w:p w14:paraId="2F3F03C9" w14:textId="77777777" w:rsidR="00FD2D15" w:rsidRPr="00FC74C4" w:rsidRDefault="00FD20D4" w:rsidP="00FD2D15">
            <w:pPr>
              <w:jc w:val="center"/>
              <w:rPr>
                <w:lang w:val="en-US"/>
              </w:rPr>
            </w:pPr>
            <w:r w:rsidRPr="00FC74C4">
              <w:t>2,8</w:t>
            </w:r>
          </w:p>
        </w:tc>
        <w:tc>
          <w:tcPr>
            <w:tcW w:w="1984" w:type="dxa"/>
          </w:tcPr>
          <w:p w14:paraId="1F80FD47" w14:textId="77777777" w:rsidR="00FD2D15" w:rsidRPr="00FC74C4" w:rsidRDefault="00FD20D4" w:rsidP="00FD2D15">
            <w:pPr>
              <w:jc w:val="center"/>
              <w:rPr>
                <w:lang w:val="en-US"/>
              </w:rPr>
            </w:pPr>
            <w:r w:rsidRPr="00FC74C4">
              <w:t>3,2</w:t>
            </w:r>
          </w:p>
        </w:tc>
      </w:tr>
      <w:tr w:rsidR="00FD2D15" w:rsidRPr="00FC74C4" w14:paraId="4FF462F4" w14:textId="77777777" w:rsidTr="006C20BD">
        <w:tc>
          <w:tcPr>
            <w:tcW w:w="4253" w:type="dxa"/>
          </w:tcPr>
          <w:p w14:paraId="27CCD7BA" w14:textId="77777777" w:rsidR="00FD2D15" w:rsidRPr="00FC74C4" w:rsidRDefault="00FD20D4" w:rsidP="00FD2D15">
            <w:r w:rsidRPr="00FC74C4">
              <w:t xml:space="preserve">Продолжительность отопления </w:t>
            </w:r>
            <w:r w:rsidRPr="00FC74C4">
              <w:rPr>
                <w:lang w:val="en-US"/>
              </w:rPr>
              <w:t>[</w:t>
            </w:r>
            <w:r w:rsidRPr="00FC74C4">
              <w:t>час</w:t>
            </w:r>
            <w:r w:rsidRPr="00FC74C4">
              <w:rPr>
                <w:lang w:val="en-US"/>
              </w:rPr>
              <w:t>]</w:t>
            </w:r>
          </w:p>
        </w:tc>
        <w:tc>
          <w:tcPr>
            <w:tcW w:w="2126" w:type="dxa"/>
          </w:tcPr>
          <w:p w14:paraId="787CB89C" w14:textId="77777777" w:rsidR="00FD2D15" w:rsidRPr="00FC74C4" w:rsidRDefault="00FD20D4" w:rsidP="00FD2D15">
            <w:pPr>
              <w:jc w:val="center"/>
            </w:pPr>
            <w:r w:rsidRPr="00FC74C4">
              <w:t>20х</w:t>
            </w:r>
            <w:r w:rsidRPr="00FC74C4">
              <w:rPr>
                <w:lang w:val="en-US"/>
              </w:rPr>
              <w:t>24=480</w:t>
            </w:r>
          </w:p>
        </w:tc>
        <w:tc>
          <w:tcPr>
            <w:tcW w:w="1984" w:type="dxa"/>
          </w:tcPr>
          <w:p w14:paraId="63C321CB" w14:textId="77777777" w:rsidR="00FD2D15" w:rsidRPr="00FC74C4" w:rsidRDefault="00FD20D4" w:rsidP="00FD2D15">
            <w:pPr>
              <w:jc w:val="center"/>
            </w:pPr>
            <w:r w:rsidRPr="00FC74C4">
              <w:t>14х</w:t>
            </w:r>
            <w:r w:rsidRPr="00FC74C4">
              <w:rPr>
                <w:lang w:val="en-US"/>
              </w:rPr>
              <w:t>24=336</w:t>
            </w:r>
          </w:p>
        </w:tc>
      </w:tr>
      <w:tr w:rsidR="00FD2D15" w:rsidRPr="00FC74C4" w14:paraId="0AB75470" w14:textId="77777777" w:rsidTr="006C20BD">
        <w:tc>
          <w:tcPr>
            <w:tcW w:w="4253" w:type="dxa"/>
          </w:tcPr>
          <w:p w14:paraId="6D850E4B" w14:textId="77777777" w:rsidR="00FD2D15" w:rsidRPr="00FC74C4" w:rsidRDefault="00FD2D15" w:rsidP="00FD2D15">
            <w:r w:rsidRPr="00FC74C4">
              <w:t>Площадь отапливаемых помещений [кв.м</w:t>
            </w:r>
            <w:r w:rsidR="00D26FFC" w:rsidRPr="00FC74C4">
              <w:t>]</w:t>
            </w:r>
          </w:p>
        </w:tc>
        <w:tc>
          <w:tcPr>
            <w:tcW w:w="2126" w:type="dxa"/>
          </w:tcPr>
          <w:p w14:paraId="2482436A" w14:textId="77777777" w:rsidR="00FD2D15" w:rsidRPr="00FC74C4" w:rsidRDefault="002B4E21" w:rsidP="00FD2D15">
            <w:pPr>
              <w:jc w:val="center"/>
            </w:pPr>
            <w:r w:rsidRPr="00FC74C4">
              <w:t>4800</w:t>
            </w:r>
          </w:p>
        </w:tc>
        <w:tc>
          <w:tcPr>
            <w:tcW w:w="1984" w:type="dxa"/>
          </w:tcPr>
          <w:p w14:paraId="34611033" w14:textId="77777777" w:rsidR="00FD2D15" w:rsidRPr="00FC74C4" w:rsidRDefault="002B4E21" w:rsidP="00FD2D15">
            <w:pPr>
              <w:jc w:val="center"/>
            </w:pPr>
            <w:r w:rsidRPr="00FC74C4">
              <w:t>4800</w:t>
            </w:r>
          </w:p>
        </w:tc>
      </w:tr>
    </w:tbl>
    <w:p w14:paraId="362F1359" w14:textId="77777777" w:rsidR="006A03AF" w:rsidRDefault="00625A2D" w:rsidP="009711A9">
      <w:pPr>
        <w:pStyle w:val="3"/>
      </w:pPr>
      <w:r w:rsidRPr="00FC74C4">
        <w:t>Вычисляется</w:t>
      </w:r>
      <w:r w:rsidR="006C20BD" w:rsidRPr="00FC74C4">
        <w:t xml:space="preserve"> корректирующий коэффициент, обеспечивающий приведение </w:t>
      </w:r>
      <w:r w:rsidR="002F48E2" w:rsidRPr="00FC74C4">
        <w:t xml:space="preserve">Базового Уровня потребления тепловой энергии </w:t>
      </w:r>
      <w:r w:rsidR="006C20BD" w:rsidRPr="00FC74C4">
        <w:t>к сопо</w:t>
      </w:r>
      <w:r w:rsidR="002F48E2" w:rsidRPr="00FC74C4">
        <w:t>ставим</w:t>
      </w:r>
      <w:r w:rsidR="00A702B1" w:rsidRPr="00FC74C4">
        <w:t>ым</w:t>
      </w:r>
      <w:r w:rsidR="002F48E2" w:rsidRPr="00FC74C4">
        <w:t xml:space="preserve"> условиям текущего месяца:</w:t>
      </w:r>
    </w:p>
    <w:p w14:paraId="4705FBD2" w14:textId="77777777" w:rsidR="00FD2D15" w:rsidRPr="00FC74C4" w:rsidRDefault="002B4E21" w:rsidP="002B4E21">
      <w:pPr>
        <w:jc w:val="center"/>
        <w:rPr>
          <w:rFonts w:ascii="Cambria Math" w:hAnsi="Cambria Math" w:cs="Times New Roman"/>
          <w:i/>
          <w:lang w:val="en-US"/>
        </w:rPr>
      </w:pPr>
      <m:oMathPara>
        <m:oMath>
          <m:r>
            <w:rPr>
              <w:rFonts w:ascii="Cambria Math" w:hAnsi="Cambria Math"/>
            </w:rPr>
            <m:t>K</m:t>
          </m:r>
          <m:r>
            <w:rPr>
              <w:rFonts w:ascii="Times New Roman" w:hAnsi="Times New Roman" w:cs="Times New Roman"/>
            </w:rPr>
            <m:t>кор=</m:t>
          </m:r>
          <m:f>
            <m:fPr>
              <m:ctrlPr>
                <w:rPr>
                  <w:rFonts w:ascii="Cambria Math" w:hAnsi="Times New Roman" w:cs="Times New Roman"/>
                  <w:i/>
                  <w:lang w:val="en-US"/>
                </w:rPr>
              </m:ctrlPr>
            </m:fPr>
            <m:num>
              <m:r>
                <w:rPr>
                  <w:rFonts w:ascii="Cambria Math" w:hAnsi="Times New Roman" w:cs="Times New Roman"/>
                  <w:lang w:val="en-US"/>
                </w:rPr>
                <m:t>(18</m:t>
              </m:r>
              <m:r>
                <w:rPr>
                  <w:rFonts w:ascii="Cambria Math" w:hAnsi="Times New Roman" w:cs="Times New Roman"/>
                  <w:lang w:val="en-US"/>
                </w:rPr>
                <m:t>-</m:t>
              </m:r>
              <m:r>
                <w:rPr>
                  <w:rFonts w:ascii="Cambria Math" w:hAnsi="Times New Roman" w:cs="Times New Roman"/>
                  <w:lang w:val="en-US"/>
                </w:rPr>
                <m:t>2,8</m:t>
              </m:r>
              <m:r>
                <w:rPr>
                  <w:rFonts w:ascii="Times New Roman" w:hAnsi="Times New Roman" w:cs="Times New Roman"/>
                </w:rPr>
                <m:t>)</m:t>
              </m:r>
            </m:num>
            <m:den>
              <m:r>
                <w:rPr>
                  <w:rFonts w:ascii="Cambria Math" w:hAnsi="Times New Roman" w:cs="Times New Roman"/>
                  <w:lang w:val="en-US"/>
                </w:rPr>
                <m:t>(18</m:t>
              </m:r>
              <m:r>
                <w:rPr>
                  <w:rFonts w:ascii="Cambria Math" w:hAnsi="Times New Roman" w:cs="Times New Roman"/>
                  <w:lang w:val="en-US"/>
                </w:rPr>
                <m:t>-</m:t>
              </m:r>
              <m:r>
                <w:rPr>
                  <w:rFonts w:ascii="Cambria Math" w:hAnsi="Times New Roman" w:cs="Times New Roman"/>
                  <w:lang w:val="en-US"/>
                </w:rPr>
                <m:t>3,2</m:t>
              </m:r>
              <m:r>
                <w:rPr>
                  <w:rFonts w:ascii="Times New Roman" w:hAnsi="Times New Roman" w:cs="Times New Roman"/>
                </w:rPr>
                <m:t>)</m:t>
              </m:r>
            </m:den>
          </m:f>
          <m:r>
            <w:rPr>
              <w:rFonts w:ascii="Cambria Math" w:hAnsi="Cambria Math" w:cs="Times New Roman"/>
              <w:lang w:val="en-US"/>
            </w:rPr>
            <m:t>×</m:t>
          </m:r>
          <m:f>
            <m:fPr>
              <m:ctrlPr>
                <w:rPr>
                  <w:rFonts w:ascii="Cambria Math" w:hAnsi="Times New Roman" w:cs="Times New Roman"/>
                  <w:i/>
                  <w:lang w:val="en-US"/>
                </w:rPr>
              </m:ctrlPr>
            </m:fPr>
            <m:num>
              <m:r>
                <w:rPr>
                  <w:rFonts w:ascii="Cambria Math" w:hAnsi="Times New Roman" w:cs="Times New Roman"/>
                  <w:lang w:val="en-US"/>
                </w:rPr>
                <m:t>480</m:t>
              </m:r>
            </m:num>
            <m:den>
              <m:r>
                <w:rPr>
                  <w:rFonts w:ascii="Cambria Math" w:hAnsi="Times New Roman" w:cs="Times New Roman"/>
                  <w:lang w:val="en-US"/>
                </w:rPr>
                <m:t>336</m:t>
              </m:r>
            </m:den>
          </m:f>
          <m:r>
            <w:rPr>
              <w:rFonts w:ascii="Cambria Math" w:hAnsi="Cambria Math" w:cs="Times New Roman"/>
              <w:lang w:val="en-US"/>
            </w:rPr>
            <m:t>×</m:t>
          </m:r>
          <m:f>
            <m:fPr>
              <m:ctrlPr>
                <w:rPr>
                  <w:rFonts w:ascii="Cambria Math" w:hAnsi="Times New Roman" w:cs="Times New Roman"/>
                  <w:i/>
                  <w:lang w:val="en-US"/>
                </w:rPr>
              </m:ctrlPr>
            </m:fPr>
            <m:num>
              <m:r>
                <w:rPr>
                  <w:rFonts w:ascii="Cambria Math" w:hAnsi="Times New Roman" w:cs="Times New Roman"/>
                  <w:lang w:val="en-US"/>
                </w:rPr>
                <m:t>4800</m:t>
              </m:r>
            </m:num>
            <m:den>
              <m:r>
                <w:rPr>
                  <w:rFonts w:ascii="Cambria Math" w:hAnsi="Times New Roman" w:cs="Times New Roman"/>
                  <w:lang w:val="en-US"/>
                </w:rPr>
                <m:t>4800</m:t>
              </m:r>
            </m:den>
          </m:f>
          <m:r>
            <w:rPr>
              <w:rFonts w:ascii="Cambria Math" w:hAnsi="Times New Roman" w:cs="Times New Roman"/>
              <w:lang w:val="en-US"/>
            </w:rPr>
            <m:t>=  1,467 ;</m:t>
          </m:r>
        </m:oMath>
      </m:oMathPara>
    </w:p>
    <w:p w14:paraId="4B9A93DC" w14:textId="77777777" w:rsidR="006A03AF" w:rsidRDefault="000172F7" w:rsidP="009711A9">
      <w:pPr>
        <w:pStyle w:val="3"/>
      </w:pPr>
      <w:r w:rsidRPr="00FC74C4">
        <w:t>Рассчитывается</w:t>
      </w:r>
      <w:r w:rsidR="008B02D7" w:rsidRPr="00FC74C4">
        <w:t xml:space="preserve"> величина</w:t>
      </w:r>
      <w:r w:rsidR="0008483A" w:rsidRPr="00FC74C4">
        <w:t xml:space="preserve"> экономии тепловой энергии за Октябрь 2012 года:</w:t>
      </w:r>
    </w:p>
    <w:p w14:paraId="04274055" w14:textId="77777777" w:rsidR="002B47C3" w:rsidRPr="00FC74C4" w:rsidRDefault="002B47C3" w:rsidP="002B47C3"/>
    <w:p w14:paraId="70DBB572" w14:textId="77777777" w:rsidR="002B47C3" w:rsidRPr="00FC74C4" w:rsidRDefault="002B47C3" w:rsidP="002B47C3">
      <w:pPr>
        <w:rPr>
          <w:rFonts w:ascii="Cambria Math" w:hAnsi="Cambria Math" w:cs="Times New Roman"/>
          <w:i/>
          <w:lang w:val="en-US"/>
        </w:rPr>
      </w:pPr>
      <m:oMathPara>
        <m:oMath>
          <m:r>
            <w:rPr>
              <w:rFonts w:ascii="Cambria Math" w:hAnsi="Cambria Math"/>
            </w:rPr>
            <m:t>∆</m:t>
          </m:r>
          <m:r>
            <w:rPr>
              <w:rFonts w:ascii="Times New Roman" w:hAnsi="Times New Roman" w:cs="Times New Roman"/>
            </w:rPr>
            <m:t xml:space="preserve"> =</m:t>
          </m:r>
          <m:r>
            <w:rPr>
              <w:rFonts w:ascii="Cambria Math" w:hAnsi="Times New Roman" w:cs="Times New Roman"/>
              <w:lang w:val="en-US"/>
            </w:rPr>
            <m:t>90</m:t>
          </m:r>
          <m:r>
            <w:rPr>
              <w:rFonts w:ascii="Cambria Math" w:hAnsi="Cambria Math" w:cs="Times New Roman"/>
              <w:lang w:val="en-US"/>
            </w:rPr>
            <m:t>×</m:t>
          </m:r>
          <m:r>
            <w:rPr>
              <w:rFonts w:ascii="Cambria Math" w:hAnsi="Times New Roman" w:cs="Times New Roman"/>
              <w:lang w:val="en-US"/>
            </w:rPr>
            <m:t>1,467</m:t>
          </m:r>
          <m:r>
            <w:rPr>
              <w:rFonts w:ascii="Cambria Math" w:hAnsi="Times New Roman" w:cs="Times New Roman"/>
              <w:lang w:val="en-US"/>
            </w:rPr>
            <m:t>-</m:t>
          </m:r>
          <m:r>
            <w:rPr>
              <w:rFonts w:ascii="Cambria Math" w:hAnsi="Times New Roman" w:cs="Times New Roman"/>
              <w:lang w:val="en-US"/>
            </w:rPr>
            <m:t>100=132,1</m:t>
          </m:r>
          <m:r>
            <w:rPr>
              <w:rFonts w:ascii="Cambria Math" w:hAnsi="Times New Roman" w:cs="Times New Roman"/>
              <w:lang w:val="en-US"/>
            </w:rPr>
            <m:t>-</m:t>
          </m:r>
          <m:r>
            <w:rPr>
              <w:rFonts w:ascii="Cambria Math" w:hAnsi="Times New Roman" w:cs="Times New Roman"/>
              <w:lang w:val="en-US"/>
            </w:rPr>
            <m:t xml:space="preserve">100= 32,1 </m:t>
          </m:r>
          <m:r>
            <w:rPr>
              <w:rFonts w:ascii="Times New Roman" w:hAnsi="Times New Roman" w:cs="Times New Roman"/>
            </w:rPr>
            <m:t>Гкал;</m:t>
          </m:r>
        </m:oMath>
      </m:oMathPara>
    </w:p>
    <w:p w14:paraId="37CCDBF0" w14:textId="77777777" w:rsidR="002B47C3" w:rsidRPr="00FC74C4" w:rsidRDefault="002B47C3" w:rsidP="002B47C3">
      <w:pPr>
        <w:rPr>
          <w:rFonts w:ascii="Cambria Math" w:hAnsi="Cambria Math" w:cs="Times New Roman"/>
          <w:i/>
          <w:lang w:val="en-US"/>
        </w:rPr>
      </w:pPr>
    </w:p>
    <w:p w14:paraId="491E540A" w14:textId="77777777" w:rsidR="002B47C3" w:rsidRPr="00FC74C4" w:rsidRDefault="002B47C3" w:rsidP="002B47C3">
      <w:pPr>
        <w:rPr>
          <w:rFonts w:ascii="Cambria Math" w:hAnsi="Cambria Math" w:cs="Times New Roman"/>
          <w:i/>
          <w:lang w:val="en-US"/>
        </w:rPr>
      </w:pPr>
      <m:oMathPara>
        <m:oMath>
          <m:r>
            <w:rPr>
              <w:rFonts w:ascii="Times New Roman" w:hAnsi="Times New Roman" w:cs="Times New Roman"/>
            </w:rPr>
            <m:t>%</m:t>
          </m:r>
          <m:r>
            <w:rPr>
              <w:rFonts w:ascii="Cambria Math" w:hAnsi="Cambria Math"/>
            </w:rPr>
            <m:t>∆</m:t>
          </m:r>
          <m: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m:t>
              </m:r>
            </m:num>
            <m:den>
              <m:r>
                <w:rPr>
                  <w:rFonts w:ascii="Cambria Math" w:hAnsi="Cambria Math" w:cs="STIXGeneral-Italic"/>
                  <w:lang w:val="en-US"/>
                </w:rPr>
                <m:t>Q</m:t>
              </m:r>
              <m:r>
                <w:rPr>
                  <w:rFonts w:ascii="Times New Roman" w:hAnsi="Times New Roman" w:cs="Times New Roman"/>
                </w:rPr>
                <m:t>баз</m:t>
              </m:r>
              <m:r>
                <w:rPr>
                  <w:rFonts w:ascii="Cambria Math" w:hAnsi="Cambria Math" w:cs="Times New Roman"/>
                </w:rPr>
                <m:t>×</m:t>
              </m:r>
              <m:r>
                <w:rPr>
                  <w:rFonts w:ascii="Cambria Math" w:hAnsi="Cambria Math" w:cs="STIXGeneral-Italic"/>
                  <w:lang w:val="en-US"/>
                </w:rPr>
                <m:t>K</m:t>
              </m:r>
              <m:r>
                <w:rPr>
                  <w:rFonts w:ascii="Times New Roman" w:hAnsi="Times New Roman" w:cs="Times New Roman"/>
                </w:rPr>
                <m:t>кор</m:t>
              </m:r>
            </m:den>
          </m:f>
          <m:r>
            <w:rPr>
              <w:rFonts w:ascii="Cambria Math" w:hAnsi="Cambria Math" w:cs="Times New Roman"/>
              <w:lang w:val="en-US"/>
            </w:rPr>
            <m:t>×</m:t>
          </m:r>
          <m:r>
            <w:rPr>
              <w:rFonts w:ascii="Cambria Math" w:hAnsi="Times New Roman" w:cs="Times New Roman"/>
              <w:lang w:val="en-US"/>
            </w:rPr>
            <m:t xml:space="preserve"> 100%=</m:t>
          </m:r>
          <m:f>
            <m:fPr>
              <m:ctrlPr>
                <w:rPr>
                  <w:rFonts w:ascii="Cambria Math" w:hAnsi="Times New Roman" w:cs="Times New Roman"/>
                  <w:i/>
                  <w:lang w:val="en-US"/>
                </w:rPr>
              </m:ctrlPr>
            </m:fPr>
            <m:num>
              <m:r>
                <w:rPr>
                  <w:rFonts w:ascii="Cambria Math" w:hAnsi="Times New Roman" w:cs="Times New Roman"/>
                  <w:lang w:val="en-US"/>
                </w:rPr>
                <m:t>32,1</m:t>
              </m:r>
            </m:num>
            <m:den>
              <m:r>
                <w:rPr>
                  <w:rFonts w:ascii="Cambria Math" w:hAnsi="Times New Roman" w:cs="Times New Roman"/>
                  <w:lang w:val="en-US"/>
                </w:rPr>
                <m:t xml:space="preserve">90 </m:t>
              </m:r>
              <m:r>
                <w:rPr>
                  <w:rFonts w:ascii="Cambria Math" w:hAnsi="Cambria Math" w:cs="Times New Roman"/>
                  <w:lang w:val="en-US"/>
                </w:rPr>
                <m:t>×</m:t>
              </m:r>
              <m:r>
                <w:rPr>
                  <w:rFonts w:ascii="Cambria Math" w:hAnsi="Times New Roman" w:cs="Times New Roman"/>
                  <w:lang w:val="en-US"/>
                </w:rPr>
                <m:t xml:space="preserve"> 1,467</m:t>
              </m:r>
            </m:den>
          </m:f>
          <m:r>
            <w:rPr>
              <w:rFonts w:ascii="Cambria Math" w:hAnsi="Cambria Math" w:cs="Times New Roman"/>
              <w:lang w:val="en-US"/>
            </w:rPr>
            <m:t xml:space="preserve"> ×</m:t>
          </m:r>
          <m:r>
            <w:rPr>
              <w:rFonts w:ascii="Cambria Math" w:hAnsi="Times New Roman" w:cs="Times New Roman"/>
              <w:lang w:val="en-US"/>
            </w:rPr>
            <m:t xml:space="preserve"> 100%= 24,3%</m:t>
          </m:r>
          <m:r>
            <w:rPr>
              <w:rFonts w:ascii="Times New Roman" w:hAnsi="Times New Roman" w:cs="Times New Roman"/>
            </w:rPr>
            <m:t>;</m:t>
          </m:r>
        </m:oMath>
      </m:oMathPara>
    </w:p>
    <w:p w14:paraId="2B8AD2E9" w14:textId="77777777" w:rsidR="002B47C3" w:rsidRPr="00FC74C4" w:rsidRDefault="002B47C3" w:rsidP="002B47C3">
      <w:pPr>
        <w:rPr>
          <w:rFonts w:ascii="Cambria Math" w:hAnsi="Cambria Math" w:cs="Times New Roman"/>
          <w:i/>
          <w:lang w:val="en-US"/>
        </w:rPr>
      </w:pPr>
    </w:p>
    <w:p w14:paraId="07C9EEDE" w14:textId="77777777" w:rsidR="004949E8" w:rsidRPr="00FC74C4" w:rsidRDefault="002F48E2" w:rsidP="002938CF">
      <w:pPr>
        <w:pStyle w:val="2"/>
      </w:pPr>
      <w:r w:rsidRPr="00FC74C4">
        <w:lastRenderedPageBreak/>
        <w:t>Расчёт величины экономии тепловой энергии на отопление Многоквартирного дома производится для каждого месяца отопительного периода в течении срока действия Договора и оформляется в виде Акта выполнения энергосервисных услуг</w:t>
      </w:r>
      <w:r w:rsidR="00516E77">
        <w:t xml:space="preserve"> </w:t>
      </w:r>
      <w:r w:rsidR="00D34D7A" w:rsidRPr="00FC74C4">
        <w:t xml:space="preserve">за расчётный период </w:t>
      </w:r>
      <w:r w:rsidR="00710B76" w:rsidRPr="00FC74C4">
        <w:t>(Приложение №2</w:t>
      </w:r>
      <w:r w:rsidR="00F56A77" w:rsidRPr="00FC74C4">
        <w:t xml:space="preserve"> к Договору)</w:t>
      </w:r>
      <w:r w:rsidRPr="00FC74C4">
        <w:t xml:space="preserve">. </w:t>
      </w:r>
      <w:r w:rsidR="004949E8" w:rsidRPr="00FC74C4">
        <w:t xml:space="preserve">В случае неисправности общедомового УУТЭ, </w:t>
      </w:r>
      <w:r w:rsidR="00816760" w:rsidRPr="00FC74C4">
        <w:t>расчёт величины</w:t>
      </w:r>
      <w:r w:rsidR="004949E8" w:rsidRPr="00FC74C4">
        <w:t xml:space="preserve"> экономии тепловой энергии производится на основе показаний узла учёта</w:t>
      </w:r>
      <w:r w:rsidR="0013462C" w:rsidRPr="00FC74C4">
        <w:t xml:space="preserve"> тепловой энергии </w:t>
      </w:r>
      <w:r w:rsidR="00CA2329" w:rsidRPr="00FC74C4">
        <w:t>Автоматическ</w:t>
      </w:r>
      <w:r w:rsidR="0013462C" w:rsidRPr="00FC74C4">
        <w:t>ого Узла Управления расходом тепловой энергии на отопление Многоквартирного Дома Заказчика</w:t>
      </w:r>
      <w:r w:rsidR="00BA24AF">
        <w:t>,</w:t>
      </w:r>
      <w:r w:rsidR="004356C1">
        <w:t xml:space="preserve"> </w:t>
      </w:r>
      <w:r w:rsidR="004356C1" w:rsidRPr="00DA788F">
        <w:t xml:space="preserve">принятого на </w:t>
      </w:r>
      <w:r w:rsidR="00DA788F">
        <w:t xml:space="preserve">коммерческий </w:t>
      </w:r>
      <w:r w:rsidR="004356C1" w:rsidRPr="00DA788F">
        <w:t>учет</w:t>
      </w:r>
      <w:r w:rsidR="005A0D26">
        <w:t xml:space="preserve"> теплосннабжающщей организацией</w:t>
      </w:r>
      <w:r w:rsidR="00FD20D4" w:rsidRPr="00FC74C4">
        <w:t>.</w:t>
      </w:r>
      <w:r w:rsidR="005A0D26">
        <w:t xml:space="preserve"> </w:t>
      </w:r>
    </w:p>
    <w:p w14:paraId="68DD734B" w14:textId="77777777" w:rsidR="00816760" w:rsidRPr="00FC74C4" w:rsidRDefault="00816760" w:rsidP="004361B1">
      <w:pPr>
        <w:pStyle w:val="2"/>
      </w:pPr>
      <w:r w:rsidRPr="00FC74C4">
        <w:t xml:space="preserve">В случае одновременной неисправности общедомового УУТЭ и узла учёта тепловой энергии </w:t>
      </w:r>
      <w:r w:rsidR="00CA2329" w:rsidRPr="00FC74C4">
        <w:t>Автоматическ</w:t>
      </w:r>
      <w:r w:rsidRPr="00FC74C4">
        <w:t>ого Узла Управления, расчёт величины экономии тепловой энергии на отопление Многоквартирного дома производится</w:t>
      </w:r>
      <w:r w:rsidR="00C06815" w:rsidRPr="00FC74C4">
        <w:t xml:space="preserve"> на </w:t>
      </w:r>
      <w:r w:rsidR="00156F94" w:rsidRPr="00FC74C4">
        <w:t>основании расчётных документов П</w:t>
      </w:r>
      <w:r w:rsidR="00C06815" w:rsidRPr="00FC74C4">
        <w:t>оставщика тепловой энергии</w:t>
      </w:r>
      <w:r w:rsidRPr="00FC74C4">
        <w:t>.</w:t>
      </w:r>
    </w:p>
    <w:p w14:paraId="129CEA60" w14:textId="77777777" w:rsidR="002A0F77" w:rsidRPr="00FC74C4" w:rsidRDefault="00CD7030" w:rsidP="00F755EE">
      <w:pPr>
        <w:pStyle w:val="1"/>
      </w:pPr>
      <w:r>
        <w:t xml:space="preserve">ЦЕНА ДОГОРОВА, </w:t>
      </w:r>
      <w:r w:rsidR="00F56A77" w:rsidRPr="00FC74C4">
        <w:t>ВОЗНАГРАЖДЕНИЕ ИСПОЛНИТЕЛЯ И ПОРЯДОК ОПЛАТЫ</w:t>
      </w:r>
    </w:p>
    <w:p w14:paraId="28D82E75" w14:textId="77777777" w:rsidR="00F56A77" w:rsidRPr="00FC74C4" w:rsidRDefault="00F56A77" w:rsidP="002938CF">
      <w:pPr>
        <w:pStyle w:val="2"/>
      </w:pPr>
      <w:r w:rsidRPr="00FC74C4">
        <w:t>Расчётным периодом для определения вознаграждения Исполнителя</w:t>
      </w:r>
      <w:r w:rsidR="009804FD" w:rsidRPr="00FC74C4">
        <w:t xml:space="preserve"> является календарный месяц.</w:t>
      </w:r>
      <w:r w:rsidR="00874D1D">
        <w:t xml:space="preserve"> </w:t>
      </w:r>
      <w:r w:rsidR="00D76437" w:rsidRPr="00FC74C4">
        <w:t>Расчёт вознаграждения Исполнителя производится на основании подписанного Сторонами Акта выполнения энергосервисных услуг за расчётный период.</w:t>
      </w:r>
    </w:p>
    <w:p w14:paraId="087B0038" w14:textId="77777777" w:rsidR="009804FD" w:rsidRPr="00FC74C4" w:rsidRDefault="00117A47" w:rsidP="004361B1">
      <w:pPr>
        <w:pStyle w:val="2"/>
      </w:pPr>
      <w:r>
        <w:t>Цена договора</w:t>
      </w:r>
      <w:r w:rsidR="00D76437">
        <w:t xml:space="preserve"> определяется размером </w:t>
      </w:r>
      <w:r w:rsidR="00D76437" w:rsidRPr="00FC74C4">
        <w:t>вознаграждения Исполнителя</w:t>
      </w:r>
      <w:r w:rsidR="00D76437">
        <w:t xml:space="preserve"> за период действия Договора.</w:t>
      </w:r>
      <w:r>
        <w:t xml:space="preserve"> </w:t>
      </w:r>
    </w:p>
    <w:p w14:paraId="71C42348" w14:textId="77777777" w:rsidR="001F1E22" w:rsidRPr="00FC74C4" w:rsidRDefault="005F4250" w:rsidP="004361B1">
      <w:pPr>
        <w:pStyle w:val="2"/>
      </w:pPr>
      <w:bookmarkStart w:id="2" w:name="_Ref219605873"/>
      <w:r w:rsidRPr="00FC74C4">
        <w:t>Сумма</w:t>
      </w:r>
      <w:r w:rsidR="008C3F16" w:rsidRPr="00FC74C4">
        <w:t xml:space="preserve"> ежемесячного</w:t>
      </w:r>
      <w:r w:rsidRPr="00FC74C4">
        <w:t xml:space="preserve"> вознаграждения Исполнителя </w:t>
      </w:r>
      <w:r w:rsidR="001F1E22" w:rsidRPr="009A7A4F">
        <w:t>равна 80% (Восьмидесяти</w:t>
      </w:r>
      <w:r w:rsidR="001F1E22" w:rsidRPr="00FC74C4">
        <w:t>) процентам от стоимости сэкономленной тепловой энергии на отопление Многоквартирного Дома Заказчика</w:t>
      </w:r>
      <w:r w:rsidR="00C06815" w:rsidRPr="00FC74C4">
        <w:t xml:space="preserve">, зафиксированной </w:t>
      </w:r>
      <w:r w:rsidR="00D34D7A" w:rsidRPr="00FC74C4">
        <w:t xml:space="preserve">ежемесячными </w:t>
      </w:r>
      <w:r w:rsidR="00C06815" w:rsidRPr="00FC74C4">
        <w:t xml:space="preserve">Актами выполнения энергосервисных услуг </w:t>
      </w:r>
      <w:r w:rsidR="005D3B6D" w:rsidRPr="00FC74C4">
        <w:t xml:space="preserve">за </w:t>
      </w:r>
      <w:r w:rsidR="005D3B6D" w:rsidRPr="00A85469">
        <w:t>расчётный период</w:t>
      </w:r>
      <w:r w:rsidR="001F1E22" w:rsidRPr="00874D1D">
        <w:rPr>
          <w:rFonts w:cs="Arial"/>
          <w:szCs w:val="20"/>
        </w:rPr>
        <w:t>.</w:t>
      </w:r>
      <w:bookmarkEnd w:id="2"/>
      <w:r w:rsidR="003F70E0" w:rsidRPr="00874D1D">
        <w:rPr>
          <w:rFonts w:cs="Arial"/>
          <w:szCs w:val="20"/>
        </w:rPr>
        <w:t xml:space="preserve"> В случае, если в одноименном с </w:t>
      </w:r>
      <w:r w:rsidR="00922F7A" w:rsidRPr="00874D1D">
        <w:rPr>
          <w:rFonts w:cs="Arial"/>
          <w:szCs w:val="20"/>
        </w:rPr>
        <w:t>расчетным месяцем месяце Базового периода количество потребленной тепловой энергии равнялось нулю, то Экономия тепловой энергии в указанном расчетном месяце не рассчитывается и,</w:t>
      </w:r>
      <w:r w:rsidR="003F70E0" w:rsidRPr="00874D1D">
        <w:rPr>
          <w:rFonts w:cs="Arial"/>
          <w:szCs w:val="20"/>
        </w:rPr>
        <w:t xml:space="preserve"> соответственно, Акт</w:t>
      </w:r>
      <w:r w:rsidR="003F70E0" w:rsidRPr="00FC74C4">
        <w:rPr>
          <w:rFonts w:cs="Arial"/>
          <w:szCs w:val="20"/>
        </w:rPr>
        <w:t xml:space="preserve"> </w:t>
      </w:r>
      <w:r w:rsidR="003F70E0" w:rsidRPr="00FC74C4">
        <w:t>выполнения энергосервисных услу</w:t>
      </w:r>
      <w:r w:rsidR="003F70E0" w:rsidRPr="00874D1D">
        <w:rPr>
          <w:rFonts w:cs="Arial"/>
          <w:szCs w:val="20"/>
        </w:rPr>
        <w:t>г</w:t>
      </w:r>
      <w:r w:rsidR="00C12915" w:rsidRPr="00874D1D">
        <w:rPr>
          <w:rFonts w:cs="Arial"/>
          <w:szCs w:val="20"/>
        </w:rPr>
        <w:t xml:space="preserve"> не составляе</w:t>
      </w:r>
      <w:r w:rsidR="003F70E0" w:rsidRPr="00874D1D">
        <w:rPr>
          <w:rFonts w:cs="Arial"/>
          <w:szCs w:val="20"/>
        </w:rPr>
        <w:t>тся</w:t>
      </w:r>
      <w:r w:rsidR="008168BD">
        <w:rPr>
          <w:rFonts w:cs="Arial"/>
          <w:szCs w:val="20"/>
        </w:rPr>
        <w:t>.</w:t>
      </w:r>
    </w:p>
    <w:p w14:paraId="0C8A712D" w14:textId="77777777" w:rsidR="00D67B69" w:rsidRPr="00FC74C4" w:rsidRDefault="00C06815" w:rsidP="00407BFC">
      <w:pPr>
        <w:pStyle w:val="2"/>
      </w:pPr>
      <w:bookmarkStart w:id="3" w:name="_Ref219720494"/>
      <w:r w:rsidRPr="00FC74C4">
        <w:t>И</w:t>
      </w:r>
      <w:r w:rsidR="00151FFE" w:rsidRPr="00FC74C4">
        <w:t>сполнитель до 10 (Десятого) числа месяца, следующего за расчётным</w:t>
      </w:r>
      <w:r w:rsidR="006F236E" w:rsidRPr="00FC74C4">
        <w:t>,</w:t>
      </w:r>
      <w:r w:rsidR="00151FFE" w:rsidRPr="00FC74C4">
        <w:t xml:space="preserve"> оформляет и передаёт Заказчику Акт</w:t>
      </w:r>
      <w:r w:rsidR="00C555A6">
        <w:t xml:space="preserve"> </w:t>
      </w:r>
      <w:r w:rsidR="00151FFE" w:rsidRPr="00FC74C4">
        <w:t>выполнения энергосервисных услуг</w:t>
      </w:r>
      <w:r w:rsidR="00D34D7A" w:rsidRPr="00FC74C4">
        <w:t xml:space="preserve"> за расчётный период</w:t>
      </w:r>
      <w:r w:rsidR="00D67B69" w:rsidRPr="00FC74C4">
        <w:t xml:space="preserve"> </w:t>
      </w:r>
      <w:r w:rsidR="00A60494" w:rsidRPr="00FC74C4">
        <w:t>в соответствии с п.</w:t>
      </w:r>
      <w:r w:rsidR="00F94771">
        <w:fldChar w:fldCharType="begin"/>
      </w:r>
      <w:r w:rsidR="00F94771">
        <w:instrText xml:space="preserve"> REF _Ref219605873 \r \h  \* </w:instrText>
      </w:r>
      <w:r w:rsidR="00F94771">
        <w:instrText xml:space="preserve">MERGEFORMAT </w:instrText>
      </w:r>
      <w:r w:rsidR="00F94771">
        <w:fldChar w:fldCharType="separate"/>
      </w:r>
      <w:r w:rsidR="00B513D4">
        <w:t>4.3</w:t>
      </w:r>
      <w:r w:rsidR="00F94771">
        <w:fldChar w:fldCharType="end"/>
      </w:r>
      <w:r w:rsidR="00D67B69" w:rsidRPr="00FC74C4">
        <w:t xml:space="preserve"> настоящего Договора</w:t>
      </w:r>
      <w:r w:rsidR="00E960FE">
        <w:t xml:space="preserve"> утвержденный ГКУ «Энергетика»</w:t>
      </w:r>
      <w:r w:rsidR="006801F1" w:rsidRPr="00FC74C4">
        <w:t>,</w:t>
      </w:r>
      <w:r w:rsidR="00D67B69" w:rsidRPr="00FC74C4">
        <w:t xml:space="preserve"> и счёт на сумму </w:t>
      </w:r>
      <w:r w:rsidR="006801F1" w:rsidRPr="00FC74C4">
        <w:t>ежемесячного</w:t>
      </w:r>
      <w:r w:rsidR="006D4EC8">
        <w:t xml:space="preserve"> фиксированного</w:t>
      </w:r>
      <w:r w:rsidR="006801F1" w:rsidRPr="00FC74C4">
        <w:t xml:space="preserve"> платежа, рассчитанную в соответствии с п. 4.</w:t>
      </w:r>
      <w:r w:rsidR="006D4EC8">
        <w:t>10</w:t>
      </w:r>
      <w:r w:rsidR="006801F1" w:rsidRPr="00FC74C4">
        <w:t xml:space="preserve"> настоящего Договора</w:t>
      </w:r>
      <w:r w:rsidR="00D26FFC" w:rsidRPr="00FC74C4">
        <w:t>.</w:t>
      </w:r>
      <w:bookmarkEnd w:id="3"/>
    </w:p>
    <w:p w14:paraId="3624941B" w14:textId="77777777" w:rsidR="006D4EC8" w:rsidRDefault="00592914" w:rsidP="00E957FC">
      <w:pPr>
        <w:pStyle w:val="2"/>
      </w:pPr>
      <w:r w:rsidRPr="00FC74C4">
        <w:t>В течение 3 (Трех) рабочих дней со дня получения от Исполнителя Акта выполнения энергосервисных услуг Заказчик обязан его рассмотреть и подписать, либо в письменном виде указать причину, по которым и Акт не может быть подписан.</w:t>
      </w:r>
    </w:p>
    <w:p w14:paraId="34529199" w14:textId="77777777" w:rsidR="006D4EC8" w:rsidRPr="006D4EC8" w:rsidRDefault="006D4EC8" w:rsidP="004D0AC3">
      <w:pPr>
        <w:pStyle w:val="2"/>
      </w:pPr>
      <w:r w:rsidRPr="006D4EC8">
        <w:rPr>
          <w:shd w:val="clear" w:color="auto" w:fill="FFFFFF"/>
        </w:rPr>
        <w:t>Подписанный Акт выполнения энергосервисных услуг передается Заказчиком под роспись представителю Исполнителя либо направляется по почте в адрес Исполнителя, указанный в реквизитах настоящего Договора</w:t>
      </w:r>
      <w:r w:rsidR="008168BD">
        <w:rPr>
          <w:shd w:val="clear" w:color="auto" w:fill="FFFFFF"/>
        </w:rPr>
        <w:t>.</w:t>
      </w:r>
    </w:p>
    <w:p w14:paraId="5EA8607D" w14:textId="77777777" w:rsidR="00592914" w:rsidRPr="006D4EC8" w:rsidRDefault="006D4EC8" w:rsidP="00475C46">
      <w:pPr>
        <w:pStyle w:val="2"/>
      </w:pPr>
      <w:r w:rsidRPr="006D4EC8">
        <w:rPr>
          <w:shd w:val="clear" w:color="auto" w:fill="FFFFFF"/>
        </w:rPr>
        <w:t>В случае если, в течение 10 (Десяти) рабочих дней с момента наступления событий, указанных в п.п. 4.</w:t>
      </w:r>
      <w:r w:rsidR="00D16CEF">
        <w:rPr>
          <w:shd w:val="clear" w:color="auto" w:fill="FFFFFF"/>
        </w:rPr>
        <w:t>4</w:t>
      </w:r>
      <w:r w:rsidRPr="006D4EC8">
        <w:rPr>
          <w:shd w:val="clear" w:color="auto" w:fill="FFFFFF"/>
        </w:rPr>
        <w:t>, 4.</w:t>
      </w:r>
      <w:r w:rsidR="00D16CEF">
        <w:rPr>
          <w:shd w:val="clear" w:color="auto" w:fill="FFFFFF"/>
        </w:rPr>
        <w:t>5</w:t>
      </w:r>
      <w:r w:rsidRPr="006D4EC8">
        <w:rPr>
          <w:shd w:val="clear" w:color="auto" w:fill="FFFFFF"/>
        </w:rPr>
        <w:t xml:space="preserve"> настоящего Договора, Исполнитель не получил от Заказчика подписанного Акта выполнения энергосервисных услуг или в письменном виде причин, по которым Акт не может быть подписан, то Акт выполнения энергосервисных услуг считается подписанным Сторонами, а энергосервисные услуги соответственно оказанными надлежащим образом</w:t>
      </w:r>
      <w:r w:rsidR="00551CAF">
        <w:rPr>
          <w:shd w:val="clear" w:color="auto" w:fill="FFFFFF"/>
        </w:rPr>
        <w:t xml:space="preserve"> </w:t>
      </w:r>
      <w:r w:rsidRPr="006D4EC8">
        <w:rPr>
          <w:shd w:val="clear" w:color="auto" w:fill="FFFFFF"/>
        </w:rPr>
        <w:t>Исполнителем</w:t>
      </w:r>
      <w:r w:rsidR="003165D2">
        <w:rPr>
          <w:shd w:val="clear" w:color="auto" w:fill="FFFFFF"/>
        </w:rPr>
        <w:t xml:space="preserve"> </w:t>
      </w:r>
      <w:r w:rsidRPr="006D4EC8">
        <w:rPr>
          <w:shd w:val="clear" w:color="auto" w:fill="FFFFFF"/>
        </w:rPr>
        <w:t>и</w:t>
      </w:r>
      <w:r w:rsidR="00516E77">
        <w:rPr>
          <w:shd w:val="clear" w:color="auto" w:fill="FFFFFF"/>
        </w:rPr>
        <w:t xml:space="preserve"> </w:t>
      </w:r>
      <w:r w:rsidRPr="006D4EC8">
        <w:rPr>
          <w:shd w:val="clear" w:color="auto" w:fill="FFFFFF"/>
        </w:rPr>
        <w:t>принятыми в полном объеме Заказчиком.</w:t>
      </w:r>
      <w:r w:rsidRPr="006D4EC8">
        <w:rPr>
          <w:rStyle w:val="apple-converted-space"/>
          <w:rFonts w:cs="Arial"/>
          <w:color w:val="000000"/>
          <w:szCs w:val="20"/>
          <w:shd w:val="clear" w:color="auto" w:fill="FFFFFF"/>
        </w:rPr>
        <w:t> </w:t>
      </w:r>
    </w:p>
    <w:p w14:paraId="7C8A874E" w14:textId="77777777" w:rsidR="006B10D0" w:rsidRPr="006D4EC8" w:rsidRDefault="006B10D0">
      <w:pPr>
        <w:pStyle w:val="2"/>
      </w:pPr>
      <w:r w:rsidRPr="006D4EC8">
        <w:t>При наличии письменных возражений Заказчика, Акт выполнения энергосервисных услуг подписывается Сторонам</w:t>
      </w:r>
      <w:r w:rsidR="00592914" w:rsidRPr="006D4EC8">
        <w:t>и</w:t>
      </w:r>
      <w:r w:rsidRPr="006D4EC8">
        <w:t xml:space="preserve"> в течение 1 (Одного) рабочего дня после урегулирования соответствующих разногласий.</w:t>
      </w:r>
    </w:p>
    <w:p w14:paraId="6975AAC1" w14:textId="77777777" w:rsidR="00450DF6" w:rsidRPr="001B701D" w:rsidRDefault="00450DF6" w:rsidP="004D0AC3">
      <w:pPr>
        <w:pStyle w:val="2"/>
      </w:pPr>
      <w:r w:rsidRPr="00E957FC">
        <w:t xml:space="preserve">Счет Исполнителя на </w:t>
      </w:r>
      <w:r w:rsidR="00E54564" w:rsidRPr="00E957FC">
        <w:t xml:space="preserve">оплату </w:t>
      </w:r>
      <w:r w:rsidR="001F68C4" w:rsidRPr="00E957FC">
        <w:t>вознаграждения</w:t>
      </w:r>
      <w:r w:rsidRPr="00E957FC">
        <w:t xml:space="preserve"> подлежит передаче в </w:t>
      </w:r>
      <w:r w:rsidR="007E2666" w:rsidRPr="00E957FC">
        <w:t>МФЦ</w:t>
      </w:r>
      <w:r w:rsidRPr="00E957FC">
        <w:t xml:space="preserve"> для включения в состав Единых Платежных Документов всех собственников </w:t>
      </w:r>
      <w:r w:rsidR="00A766D7" w:rsidRPr="00E957FC">
        <w:t>помещений</w:t>
      </w:r>
      <w:r w:rsidRPr="00E957FC">
        <w:t xml:space="preserve"> Многоквартирного Дома. Счет </w:t>
      </w:r>
      <w:r w:rsidRPr="00874D1D">
        <w:rPr>
          <w:rFonts w:cs="Calibri"/>
        </w:rPr>
        <w:t xml:space="preserve">подлежит оплате </w:t>
      </w:r>
      <w:r w:rsidRPr="001B701D">
        <w:t>Заказчико</w:t>
      </w:r>
      <w:r w:rsidR="00874D1D" w:rsidRPr="001B701D">
        <w:t>м</w:t>
      </w:r>
      <w:r w:rsidR="001B701D">
        <w:t xml:space="preserve"> </w:t>
      </w:r>
      <w:r w:rsidR="001B701D" w:rsidRPr="001B701D">
        <w:t xml:space="preserve">до </w:t>
      </w:r>
      <w:r w:rsidR="00205F99">
        <w:t>10 (</w:t>
      </w:r>
      <w:r w:rsidR="001B701D" w:rsidRPr="001B701D">
        <w:t>десятого</w:t>
      </w:r>
      <w:r w:rsidR="00205F99">
        <w:t>)</w:t>
      </w:r>
      <w:r w:rsidR="001B701D" w:rsidRPr="001B701D">
        <w:t xml:space="preserve"> числа месяца, следующего за истекшим месяцем</w:t>
      </w:r>
      <w:r w:rsidR="00874D1D" w:rsidRPr="001B701D">
        <w:t>.</w:t>
      </w:r>
    </w:p>
    <w:p w14:paraId="62248BD9" w14:textId="77777777" w:rsidR="0034724A" w:rsidRPr="004D0AC3" w:rsidRDefault="007F595A" w:rsidP="004D0AC3">
      <w:pPr>
        <w:pStyle w:val="2"/>
      </w:pPr>
      <w:r w:rsidRPr="004D0AC3">
        <w:t>Оплата вознаграждения Исполнителю производится</w:t>
      </w:r>
      <w:r w:rsidR="00CA2329" w:rsidRPr="004D0AC3">
        <w:t xml:space="preserve"> Заказчиком</w:t>
      </w:r>
      <w:r w:rsidRPr="004D0AC3">
        <w:t xml:space="preserve"> в форме</w:t>
      </w:r>
      <w:r w:rsidR="001801D9" w:rsidRPr="004D0AC3">
        <w:t xml:space="preserve"> ежемесячн</w:t>
      </w:r>
      <w:r w:rsidRPr="004D0AC3">
        <w:t>ого</w:t>
      </w:r>
      <w:r w:rsidR="001801D9" w:rsidRPr="004D0AC3">
        <w:t xml:space="preserve"> фиксированн</w:t>
      </w:r>
      <w:r w:rsidRPr="004D0AC3">
        <w:t>ого</w:t>
      </w:r>
      <w:r w:rsidR="00A04247" w:rsidRPr="004D0AC3">
        <w:t xml:space="preserve"> </w:t>
      </w:r>
      <w:r w:rsidR="001801D9" w:rsidRPr="004D0AC3">
        <w:t>плат</w:t>
      </w:r>
      <w:r w:rsidR="002105C9" w:rsidRPr="004D0AC3">
        <w:t>е</w:t>
      </w:r>
      <w:r w:rsidR="001801D9" w:rsidRPr="004D0AC3">
        <w:t>ж</w:t>
      </w:r>
      <w:r w:rsidRPr="004D0AC3">
        <w:t>а</w:t>
      </w:r>
      <w:r w:rsidR="00516E77" w:rsidRPr="004D0AC3">
        <w:t xml:space="preserve"> </w:t>
      </w:r>
      <w:r w:rsidR="005D1D2A" w:rsidRPr="004D0AC3">
        <w:t>(далее Фиксированный платёж)</w:t>
      </w:r>
      <w:r w:rsidR="00CA2329" w:rsidRPr="004D0AC3">
        <w:t xml:space="preserve"> на банковский счет Исполнителя</w:t>
      </w:r>
      <w:r w:rsidR="001801D9" w:rsidRPr="004D0AC3">
        <w:t xml:space="preserve"> с окончательным расчётом в конце календарного года</w:t>
      </w:r>
      <w:r w:rsidR="005D1D2A" w:rsidRPr="004D0AC3">
        <w:t>,</w:t>
      </w:r>
      <w:r w:rsidRPr="004D0AC3">
        <w:t xml:space="preserve"> что соответствует порядку </w:t>
      </w:r>
      <w:r w:rsidR="00DD11DA" w:rsidRPr="004D0AC3">
        <w:t xml:space="preserve">оплаты тепловой энергии Поставщику </w:t>
      </w:r>
      <w:r w:rsidR="006F236E" w:rsidRPr="004D0AC3">
        <w:t>тепловой энергии</w:t>
      </w:r>
      <w:r w:rsidR="00DD11DA" w:rsidRPr="004D0AC3">
        <w:t>.</w:t>
      </w:r>
    </w:p>
    <w:p w14:paraId="2F15E697" w14:textId="77777777" w:rsidR="003267D2" w:rsidRPr="004D0AC3" w:rsidRDefault="00255F69" w:rsidP="004D0AC3">
      <w:pPr>
        <w:pStyle w:val="2"/>
      </w:pPr>
      <w:r w:rsidRPr="004D0AC3">
        <w:lastRenderedPageBreak/>
        <w:t xml:space="preserve">Заказчик </w:t>
      </w:r>
      <w:r w:rsidR="0059766C" w:rsidRPr="004D0AC3">
        <w:t xml:space="preserve">обязан </w:t>
      </w:r>
      <w:r w:rsidR="007F595A" w:rsidRPr="004D0AC3">
        <w:t>ежемесячно</w:t>
      </w:r>
      <w:r w:rsidR="00EA5AA8" w:rsidRPr="004D0AC3">
        <w:t xml:space="preserve"> </w:t>
      </w:r>
      <w:r w:rsidR="002962F9" w:rsidRPr="004D0AC3">
        <w:t>уплачивать Фиксированный</w:t>
      </w:r>
      <w:r w:rsidR="00EA5AA8" w:rsidRPr="004D0AC3">
        <w:t xml:space="preserve"> </w:t>
      </w:r>
      <w:r w:rsidR="0059766C" w:rsidRPr="004D0AC3">
        <w:t>плат</w:t>
      </w:r>
      <w:r w:rsidR="002962F9" w:rsidRPr="004D0AC3">
        <w:t>еж</w:t>
      </w:r>
      <w:r w:rsidR="00792B5D" w:rsidRPr="004D0AC3">
        <w:t>,</w:t>
      </w:r>
      <w:r w:rsidR="00EA5AA8" w:rsidRPr="004D0AC3">
        <w:t xml:space="preserve"> </w:t>
      </w:r>
      <w:r w:rsidR="005D1D2A" w:rsidRPr="004D0AC3">
        <w:t>рассчитанн</w:t>
      </w:r>
      <w:r w:rsidR="002962F9" w:rsidRPr="004D0AC3">
        <w:t>ый</w:t>
      </w:r>
      <w:r w:rsidR="00BB1A95" w:rsidRPr="004D0AC3">
        <w:t xml:space="preserve"> на основании </w:t>
      </w:r>
      <w:r w:rsidR="003D50CF" w:rsidRPr="004D0AC3">
        <w:t xml:space="preserve">объёма </w:t>
      </w:r>
      <w:r w:rsidR="00BB1A95" w:rsidRPr="004D0AC3">
        <w:t>экономии тепловой энергии на отопление М</w:t>
      </w:r>
      <w:r w:rsidR="00700833" w:rsidRPr="004D0AC3">
        <w:t>ногоквар</w:t>
      </w:r>
      <w:r w:rsidR="00BB1A95" w:rsidRPr="004D0AC3">
        <w:t>тирного дома Заказчика</w:t>
      </w:r>
      <w:r w:rsidR="003D50CF" w:rsidRPr="004D0AC3">
        <w:t>, достигнутой Исполнителем</w:t>
      </w:r>
      <w:r w:rsidR="00A04247" w:rsidRPr="004D0AC3">
        <w:t xml:space="preserve"> </w:t>
      </w:r>
      <w:r w:rsidR="00BA6C56" w:rsidRPr="004D0AC3">
        <w:t>в сравнении с</w:t>
      </w:r>
      <w:r w:rsidR="00A04247" w:rsidRPr="004D0AC3">
        <w:t xml:space="preserve"> </w:t>
      </w:r>
      <w:r w:rsidR="00BA6C56" w:rsidRPr="004D0AC3">
        <w:t>Базовым периодом</w:t>
      </w:r>
      <w:r w:rsidR="003267D2" w:rsidRPr="004D0AC3">
        <w:t xml:space="preserve">. Один раз в год </w:t>
      </w:r>
      <w:r w:rsidR="00661451" w:rsidRPr="004D0AC3">
        <w:t xml:space="preserve">по результатам сверки взаимных расчётов по настоящему Договору </w:t>
      </w:r>
      <w:r w:rsidR="003267D2" w:rsidRPr="004D0AC3">
        <w:t xml:space="preserve">между Исполнителем и Заказчиком: </w:t>
      </w:r>
    </w:p>
    <w:p w14:paraId="763BF1C3" w14:textId="77777777" w:rsidR="003267D2" w:rsidRPr="006D4EC8" w:rsidRDefault="003267D2" w:rsidP="003267D2">
      <w:pPr>
        <w:numPr>
          <w:ilvl w:val="0"/>
          <w:numId w:val="15"/>
        </w:numPr>
        <w:ind w:left="1560" w:hanging="284"/>
        <w:rPr>
          <w:rFonts w:cs="Arial"/>
          <w:szCs w:val="20"/>
        </w:rPr>
      </w:pPr>
      <w:r w:rsidRPr="006D4EC8">
        <w:rPr>
          <w:rFonts w:cs="Arial"/>
          <w:szCs w:val="20"/>
        </w:rPr>
        <w:t>Кредитовые суммы, числящиеся по настоящему Договору по состоянию на 1 июля, Исполнитель возвращает Заказчику в полном объёме;</w:t>
      </w:r>
    </w:p>
    <w:p w14:paraId="74B6CDE8" w14:textId="77777777" w:rsidR="003267D2" w:rsidRPr="006D4EC8" w:rsidRDefault="00D26FFC" w:rsidP="003267D2">
      <w:pPr>
        <w:numPr>
          <w:ilvl w:val="0"/>
          <w:numId w:val="15"/>
        </w:numPr>
        <w:ind w:left="1560" w:hanging="284"/>
        <w:rPr>
          <w:rFonts w:cs="Arial"/>
          <w:szCs w:val="20"/>
        </w:rPr>
      </w:pPr>
      <w:r w:rsidRPr="006D4EC8">
        <w:rPr>
          <w:rFonts w:cs="Arial"/>
          <w:szCs w:val="20"/>
        </w:rPr>
        <w:t>Кредитовые суммы, образовавшиеся в период после 1 июля и до начала отопительного периода  резервиру</w:t>
      </w:r>
      <w:r w:rsidR="00592914" w:rsidRPr="006D4EC8">
        <w:rPr>
          <w:rFonts w:cs="Arial"/>
          <w:szCs w:val="20"/>
        </w:rPr>
        <w:t>ю</w:t>
      </w:r>
      <w:r w:rsidRPr="006D4EC8">
        <w:rPr>
          <w:rFonts w:cs="Arial"/>
          <w:szCs w:val="20"/>
        </w:rPr>
        <w:t>тся Исполнителем для оплаты экономии тепловой энергии, которая будет произведена в отопительный период.</w:t>
      </w:r>
    </w:p>
    <w:p w14:paraId="24063817" w14:textId="77777777" w:rsidR="003267D2" w:rsidRPr="006D4EC8" w:rsidRDefault="003267D2" w:rsidP="003267D2">
      <w:pPr>
        <w:numPr>
          <w:ilvl w:val="0"/>
          <w:numId w:val="15"/>
        </w:numPr>
        <w:ind w:left="1560" w:hanging="284"/>
        <w:rPr>
          <w:rFonts w:cs="Arial"/>
          <w:szCs w:val="20"/>
        </w:rPr>
      </w:pPr>
      <w:r w:rsidRPr="006D4EC8">
        <w:rPr>
          <w:rFonts w:cs="Arial"/>
          <w:szCs w:val="20"/>
        </w:rPr>
        <w:t xml:space="preserve">При поступлении на расчётный счёт Исполнителя платежей от Заказчика в объёме меньше, чем стоимость фактически оказанных услуг по настоящему Договору, Заказчик оплачивает </w:t>
      </w:r>
      <w:r w:rsidR="00881892" w:rsidRPr="006D4EC8">
        <w:rPr>
          <w:rFonts w:cs="Arial"/>
          <w:szCs w:val="20"/>
        </w:rPr>
        <w:t xml:space="preserve">Исполнителю </w:t>
      </w:r>
      <w:r w:rsidRPr="006D4EC8">
        <w:rPr>
          <w:rFonts w:cs="Arial"/>
          <w:szCs w:val="20"/>
        </w:rPr>
        <w:t>разницу между стоимостью оплаченной и полученной услуги по настоящему Договору.</w:t>
      </w:r>
    </w:p>
    <w:p w14:paraId="1DA2991C" w14:textId="77777777" w:rsidR="006A03AF" w:rsidRPr="00DF42AD" w:rsidRDefault="00051843" w:rsidP="009711A9">
      <w:pPr>
        <w:pStyle w:val="3"/>
      </w:pPr>
      <w:r w:rsidRPr="00DF42AD">
        <w:rPr>
          <w:rFonts w:cs="Arial"/>
          <w:szCs w:val="20"/>
        </w:rPr>
        <w:t>Сумма, выставляемая</w:t>
      </w:r>
      <w:r w:rsidRPr="00DF42AD">
        <w:t xml:space="preserve"> Исполнителем Заказчику при окончательном расчёте по результатам сверки взаимных расчётов по настоящему Договору, определяется по формуле:</w:t>
      </w:r>
    </w:p>
    <w:p w14:paraId="01D876FB" w14:textId="77777777" w:rsidR="009B07B8" w:rsidRPr="00DF42AD" w:rsidRDefault="00051843" w:rsidP="009B07B8">
      <w:pPr>
        <w:ind w:left="578"/>
        <w:jc w:val="center"/>
        <w:rPr>
          <w:rFonts w:cs="Arial"/>
        </w:rPr>
      </w:pPr>
      <m:oMath>
        <m:r>
          <w:rPr>
            <w:rFonts w:ascii="Cambria Math" w:hAnsi="Cambria Math" w:cs="Arial" w:hint="eastAsia"/>
          </w:rPr>
          <m:t>Сор</m:t>
        </m:r>
        <m:r>
          <w:rPr>
            <w:rFonts w:ascii="Cambria Math" w:hAnsi="Cambria Math" w:cs="Arial"/>
          </w:rPr>
          <m:t>=</m:t>
        </m:r>
        <m:r>
          <w:rPr>
            <w:rFonts w:ascii="Cambria Math" w:hAnsi="Cambria Math" w:cs="Arial"/>
            <w:lang w:val="en-US"/>
          </w:rPr>
          <m:t>C</m:t>
        </m:r>
        <m:r>
          <w:rPr>
            <w:rFonts w:ascii="Cambria Math" w:hAnsi="Cambria Math" w:cs="Arial" w:hint="eastAsia"/>
          </w:rPr>
          <m:t>ф</m:t>
        </m:r>
        <m:r>
          <w:rPr>
            <w:rFonts w:ascii="Cambria Math" w:hAnsi="Cambria Math" w:cs="Arial"/>
          </w:rPr>
          <m:t>-</m:t>
        </m:r>
        <m:r>
          <w:rPr>
            <w:rFonts w:ascii="Times New Roman" w:hAnsi="Times New Roman" w:cs="Times New Roman"/>
          </w:rPr>
          <m:t>Пл</m:t>
        </m:r>
      </m:oMath>
      <w:r w:rsidRPr="00DF42AD">
        <w:rPr>
          <w:rFonts w:cs="Arial"/>
          <w:i/>
        </w:rPr>
        <w:t xml:space="preserve">, </w:t>
      </w:r>
      <w:r w:rsidRPr="00DF42AD">
        <w:rPr>
          <w:rFonts w:cs="Arial"/>
        </w:rPr>
        <w:t>где:</w:t>
      </w:r>
    </w:p>
    <w:p w14:paraId="68592A50" w14:textId="77777777" w:rsidR="009B07B8" w:rsidRPr="00DF42AD" w:rsidRDefault="00051843" w:rsidP="009B07B8">
      <w:pPr>
        <w:ind w:left="2127" w:hanging="993"/>
        <w:jc w:val="left"/>
      </w:pPr>
      <w:r w:rsidRPr="00DF42AD">
        <w:rPr>
          <w:rFonts w:ascii="Cambria Math" w:hAnsi="Cambria Math" w:cs="Times New Roman"/>
          <w:bCs/>
          <w:i/>
        </w:rPr>
        <w:t>Cop</w:t>
      </w:r>
      <w:r w:rsidRPr="00DF42AD">
        <w:rPr>
          <w:rFonts w:ascii="Times New Roman" w:hAnsi="Times New Roman" w:cs="Times New Roman"/>
          <w:bCs/>
        </w:rPr>
        <w:t xml:space="preserve">     -</w:t>
      </w:r>
      <w:r w:rsidRPr="00DF42AD">
        <w:rPr>
          <w:rFonts w:ascii="Times New Roman" w:hAnsi="Times New Roman" w:cs="Times New Roman"/>
          <w:bCs/>
        </w:rPr>
        <w:tab/>
      </w:r>
      <w:r w:rsidRPr="00DF42AD">
        <w:t>сумма, предъявляемая Заказчику к оплате при окончательном расчёте за фактически оказанные услуги по настоящему Договору;</w:t>
      </w:r>
    </w:p>
    <w:p w14:paraId="3FB92292" w14:textId="77777777" w:rsidR="009B07B8" w:rsidRPr="00DF42AD" w:rsidRDefault="00051843" w:rsidP="009B07B8">
      <w:pPr>
        <w:ind w:left="2127" w:hanging="993"/>
        <w:jc w:val="left"/>
      </w:pPr>
      <w:r w:rsidRPr="00DF42AD">
        <w:rPr>
          <w:rFonts w:ascii="Cambria Math" w:hAnsi="Cambria Math" w:cs="Times New Roman"/>
          <w:bCs/>
          <w:i/>
        </w:rPr>
        <w:t>C</w:t>
      </w:r>
      <w:r w:rsidRPr="00DF42AD">
        <w:rPr>
          <w:rFonts w:ascii="Times New Roman" w:hAnsi="Times New Roman" w:cs="Times New Roman"/>
          <w:bCs/>
          <w:i/>
        </w:rPr>
        <w:t>ф</w:t>
      </w:r>
      <w:r w:rsidRPr="00DF42AD">
        <w:rPr>
          <w:rFonts w:ascii="Times New Roman" w:hAnsi="Times New Roman" w:cs="Times New Roman"/>
          <w:bCs/>
        </w:rPr>
        <w:t xml:space="preserve"> -</w:t>
      </w:r>
      <w:r w:rsidRPr="00DF42AD">
        <w:rPr>
          <w:rFonts w:ascii="Times New Roman" w:hAnsi="Times New Roman" w:cs="Times New Roman"/>
          <w:bCs/>
        </w:rPr>
        <w:tab/>
      </w:r>
      <w:r w:rsidRPr="00DF42AD">
        <w:t>стоимость фактически оказанной услуги по настоящему Договору;</w:t>
      </w:r>
    </w:p>
    <w:p w14:paraId="3C700DE9" w14:textId="77777777" w:rsidR="009B07B8" w:rsidRPr="004D0AC3" w:rsidRDefault="00051843" w:rsidP="009B07B8">
      <w:pPr>
        <w:ind w:left="2127" w:hanging="993"/>
        <w:jc w:val="left"/>
      </w:pPr>
      <w:r w:rsidRPr="00DF42AD">
        <w:rPr>
          <w:rFonts w:ascii="Times New Roman" w:hAnsi="Times New Roman" w:cs="Times New Roman"/>
          <w:bCs/>
          <w:i/>
        </w:rPr>
        <w:t>Пл</w:t>
      </w:r>
      <w:r w:rsidRPr="00DF42AD">
        <w:rPr>
          <w:rFonts w:ascii="Times New Roman" w:hAnsi="Times New Roman" w:cs="Times New Roman"/>
          <w:bCs/>
        </w:rPr>
        <w:t xml:space="preserve">     -</w:t>
      </w:r>
      <w:r w:rsidRPr="00DF42AD">
        <w:rPr>
          <w:rFonts w:ascii="Times New Roman" w:hAnsi="Times New Roman" w:cs="Times New Roman"/>
          <w:bCs/>
        </w:rPr>
        <w:tab/>
      </w:r>
      <w:r w:rsidRPr="00DF42AD">
        <w:t>сумма, поступившая на расчётный счёт Исполнителя от Заказчика при оплате оказанной услуги по настоящему Договору;</w:t>
      </w:r>
    </w:p>
    <w:p w14:paraId="31D27970" w14:textId="77777777" w:rsidR="006A03AF" w:rsidRPr="004D0AC3" w:rsidRDefault="00CC5967" w:rsidP="009711A9">
      <w:pPr>
        <w:pStyle w:val="3"/>
      </w:pPr>
      <w:r>
        <w:t>Размер</w:t>
      </w:r>
      <w:r w:rsidRPr="004D0AC3">
        <w:t xml:space="preserve"> </w:t>
      </w:r>
      <w:r w:rsidR="00A937D5" w:rsidRPr="004D0AC3">
        <w:t>Ф</w:t>
      </w:r>
      <w:r w:rsidR="009A7A5D" w:rsidRPr="004D0AC3">
        <w:t>иксированного платежа</w:t>
      </w:r>
      <w:r w:rsidR="00F648F8" w:rsidRPr="004D0AC3">
        <w:t xml:space="preserve"> для второго и последующих </w:t>
      </w:r>
      <w:r w:rsidR="00117A47">
        <w:t xml:space="preserve">календарных </w:t>
      </w:r>
      <w:r w:rsidR="00F648F8" w:rsidRPr="004D0AC3">
        <w:t>годов действия Договора</w:t>
      </w:r>
      <w:r w:rsidR="009A7A5D" w:rsidRPr="004D0AC3">
        <w:t xml:space="preserve"> рассчитывается по формуле:</w:t>
      </w:r>
    </w:p>
    <w:p w14:paraId="728996B3" w14:textId="77777777" w:rsidR="00A937D5" w:rsidRPr="00FC74C4" w:rsidRDefault="00A937D5" w:rsidP="00A937D5"/>
    <w:p w14:paraId="23674924" w14:textId="77777777" w:rsidR="009A7A5D" w:rsidRPr="00FC74C4" w:rsidRDefault="009A7A5D" w:rsidP="009A7A5D">
      <w:pPr>
        <w:jc w:val="center"/>
        <w:rPr>
          <w:rFonts w:ascii="Times New Roman" w:hAnsi="Times New Roman" w:cs="Times New Roman"/>
          <w:i/>
        </w:rPr>
      </w:pPr>
      <m:oMath>
        <m:r>
          <w:rPr>
            <w:rFonts w:ascii="Cambria Math" w:hAnsi="Times New Roman" w:cs="Times New Roman"/>
          </w:rPr>
          <m:t>П</m:t>
        </m:r>
        <m:r>
          <w:rPr>
            <w:rFonts w:ascii="Times New Roman" w:hAnsi="Times New Roman" w:cs="Times New Roman"/>
          </w:rPr>
          <m:t>лЭСКО=</m:t>
        </m:r>
        <m:f>
          <m:fPr>
            <m:ctrlPr>
              <w:rPr>
                <w:rFonts w:ascii="Cambria Math" w:hAnsi="Times New Roman" w:cs="Times New Roman"/>
                <w:i/>
                <w:lang w:val="en-US"/>
              </w:rPr>
            </m:ctrlPr>
          </m:fPr>
          <m:num>
            <m:sSub>
              <m:sSubPr>
                <m:ctrlPr>
                  <w:rPr>
                    <w:rFonts w:ascii="Cambria Math" w:hAnsi="Times New Roman" w:cs="Times New Roman"/>
                    <w:i/>
                    <w:lang w:val="en-US"/>
                  </w:rPr>
                </m:ctrlPr>
              </m:sSubPr>
              <m:e>
                <m:r>
                  <w:rPr>
                    <w:rFonts w:ascii="Times New Roman" w:hAnsi="Times New Roman" w:cs="Times New Roman"/>
                  </w:rPr>
                  <m:t>∆</m:t>
                </m:r>
              </m:e>
              <m:sub>
                <m:r>
                  <w:rPr>
                    <w:rFonts w:ascii="Times New Roman" w:hAnsi="Times New Roman" w:cs="Times New Roman"/>
                  </w:rPr>
                  <m:t>год</m:t>
                </m:r>
              </m:sub>
            </m:sSub>
            <m:r>
              <w:rPr>
                <w:rFonts w:ascii="Times New Roman" w:hAnsi="Times New Roman" w:cs="Times New Roman" w:hint="eastAsia"/>
              </w:rPr>
              <m:t>×</m:t>
            </m:r>
            <m:r>
              <w:rPr>
                <w:rFonts w:ascii="Times New Roman" w:hAnsi="Times New Roman" w:cs="Times New Roman"/>
              </w:rPr>
              <m:t>%ЭСКО</m:t>
            </m:r>
          </m:num>
          <m:den>
            <m:r>
              <w:rPr>
                <w:rFonts w:ascii="Cambria Math" w:hAnsi="Times New Roman" w:cs="Times New Roman"/>
              </w:rPr>
              <m:t>12</m:t>
            </m:r>
          </m:den>
        </m:f>
        <m:r>
          <w:rPr>
            <w:rFonts w:ascii="Times New Roman" w:hAnsi="Times New Roman" w:cs="Times New Roman" w:hint="eastAsia"/>
          </w:rPr>
          <m:t>×</m:t>
        </m:r>
        <m:sSub>
          <m:sSubPr>
            <m:ctrlPr>
              <w:rPr>
                <w:rFonts w:ascii="Cambria Math" w:hAnsi="Times New Roman" w:cs="Times New Roman"/>
                <w:i/>
                <w:lang w:val="en-US"/>
              </w:rPr>
            </m:ctrlPr>
          </m:sSubPr>
          <m:e>
            <m:r>
              <w:rPr>
                <w:rFonts w:ascii="Times New Roman" w:hAnsi="Times New Roman" w:cs="Times New Roman"/>
              </w:rPr>
              <m:t>Тариф</m:t>
            </m:r>
          </m:e>
          <m:sub>
            <m:r>
              <w:rPr>
                <w:rFonts w:ascii="Times New Roman" w:hAnsi="Times New Roman" w:cs="Times New Roman"/>
              </w:rPr>
              <m:t>тек</m:t>
            </m:r>
          </m:sub>
        </m:sSub>
        <m:r>
          <w:rPr>
            <w:rFonts w:ascii="Cambria Math" w:hAnsi="Times New Roman" w:cs="Times New Roman"/>
          </w:rPr>
          <m:t xml:space="preserve">+ </m:t>
        </m:r>
        <m:f>
          <m:fPr>
            <m:ctrlPr>
              <w:rPr>
                <w:rFonts w:ascii="Cambria Math" w:hAnsi="Times New Roman" w:cs="Times New Roman"/>
                <w:i/>
                <w:lang w:val="en-US"/>
              </w:rPr>
            </m:ctrlPr>
          </m:fPr>
          <m:num>
            <m:r>
              <w:rPr>
                <w:rFonts w:ascii="Times New Roman" w:hAnsi="Times New Roman" w:cs="Times New Roman" w:hint="eastAsia"/>
              </w:rPr>
              <m:t>С</m:t>
            </m:r>
            <m:r>
              <w:rPr>
                <w:rFonts w:ascii="Cambria Math" w:hAnsi="Cambria Math" w:cs="Times New Roman"/>
              </w:rPr>
              <m:t>ор</m:t>
            </m:r>
          </m:num>
          <m:den>
            <m:r>
              <w:rPr>
                <w:rFonts w:ascii="Cambria Math" w:hAnsi="Times New Roman" w:cs="Times New Roman"/>
              </w:rPr>
              <m:t>12</m:t>
            </m:r>
          </m:den>
        </m:f>
      </m:oMath>
      <w:r w:rsidRPr="00FC74C4">
        <w:t>, где:</w:t>
      </w:r>
    </w:p>
    <w:p w14:paraId="4C6DA426" w14:textId="77777777" w:rsidR="00A937D5" w:rsidRPr="00FC74C4" w:rsidRDefault="00A937D5" w:rsidP="009A7A5D">
      <w:pPr>
        <w:ind w:left="1418" w:hanging="284"/>
        <w:jc w:val="left"/>
        <w:rPr>
          <w:rFonts w:cs="Arial"/>
          <w:i/>
        </w:rPr>
      </w:pPr>
    </w:p>
    <w:p w14:paraId="253F16E1" w14:textId="77777777" w:rsidR="00A937D5" w:rsidRPr="00FC74C4" w:rsidRDefault="00D26FFC" w:rsidP="00A937D5">
      <w:pPr>
        <w:ind w:left="1418" w:hanging="284"/>
        <w:jc w:val="left"/>
      </w:pPr>
      <w:r w:rsidRPr="00FC74C4">
        <w:rPr>
          <w:rFonts w:cs="Arial"/>
          <w:i/>
        </w:rPr>
        <w:t>ПлЭСКО</w:t>
      </w:r>
      <w:r w:rsidR="00A937D5" w:rsidRPr="00FC74C4">
        <w:rPr>
          <w:i/>
          <w:vertAlign w:val="subscript"/>
        </w:rPr>
        <w:tab/>
      </w:r>
      <w:r w:rsidR="00A937D5" w:rsidRPr="00FC74C4">
        <w:rPr>
          <w:i/>
        </w:rPr>
        <w:t>-</w:t>
      </w:r>
      <w:r w:rsidR="00A937D5" w:rsidRPr="00FC74C4">
        <w:rPr>
          <w:i/>
        </w:rPr>
        <w:tab/>
      </w:r>
      <w:r w:rsidR="000A5A19" w:rsidRPr="00FC74C4">
        <w:t>сумма Фиксированного</w:t>
      </w:r>
      <w:r w:rsidR="00A937D5" w:rsidRPr="00FC74C4">
        <w:t xml:space="preserve"> платежа </w:t>
      </w:r>
      <w:r w:rsidRPr="00FC74C4">
        <w:t>[</w:t>
      </w:r>
      <w:r w:rsidR="00A937D5" w:rsidRPr="00FC74C4">
        <w:t>руб</w:t>
      </w:r>
      <w:r w:rsidRPr="00FC74C4">
        <w:t>]</w:t>
      </w:r>
      <w:r w:rsidR="00A937D5" w:rsidRPr="00FC74C4">
        <w:t>;</w:t>
      </w:r>
    </w:p>
    <w:p w14:paraId="005D7DC0" w14:textId="77777777" w:rsidR="009A7A5D" w:rsidRPr="00FC74C4" w:rsidRDefault="00D26FFC" w:rsidP="00CD7030">
      <w:pPr>
        <w:ind w:left="1418" w:hanging="284"/>
        <w:jc w:val="left"/>
      </w:pPr>
      <w:r w:rsidRPr="00FC74C4">
        <w:rPr>
          <w:rFonts w:cs="Arial"/>
          <w:i/>
        </w:rPr>
        <w:t>∆</w:t>
      </w:r>
      <w:r w:rsidR="009A7A5D" w:rsidRPr="00FC74C4">
        <w:rPr>
          <w:rFonts w:cs="Arial"/>
          <w:i/>
          <w:vertAlign w:val="subscript"/>
        </w:rPr>
        <w:t>год</w:t>
      </w:r>
      <w:r w:rsidR="00A937D5" w:rsidRPr="00FC74C4">
        <w:rPr>
          <w:i/>
          <w:vertAlign w:val="subscript"/>
        </w:rPr>
        <w:tab/>
      </w:r>
      <w:r w:rsidR="009A7A5D" w:rsidRPr="00FC74C4">
        <w:rPr>
          <w:i/>
        </w:rPr>
        <w:t>-</w:t>
      </w:r>
      <w:r w:rsidR="009A7A5D" w:rsidRPr="00FC74C4">
        <w:rPr>
          <w:i/>
        </w:rPr>
        <w:tab/>
      </w:r>
      <w:r w:rsidR="009A7A5D" w:rsidRPr="00FC74C4">
        <w:t>величина экономии тепловой энергии за преды</w:t>
      </w:r>
      <w:r w:rsidR="00A937D5" w:rsidRPr="00FC74C4">
        <w:t>дущий год</w:t>
      </w:r>
      <w:r w:rsidRPr="00FC74C4">
        <w:t>[</w:t>
      </w:r>
      <w:r w:rsidR="009A7A5D" w:rsidRPr="00FC74C4">
        <w:t>Гкал</w:t>
      </w:r>
      <w:r w:rsidRPr="00FC74C4">
        <w:t>]</w:t>
      </w:r>
      <w:r w:rsidR="009A7A5D" w:rsidRPr="00FC74C4">
        <w:t>;</w:t>
      </w:r>
    </w:p>
    <w:p w14:paraId="1DADD138" w14:textId="77777777" w:rsidR="009A7A5D" w:rsidRPr="00FC74C4" w:rsidRDefault="00A937D5" w:rsidP="00A937D5">
      <w:pPr>
        <w:ind w:left="2835" w:hanging="1701"/>
        <w:jc w:val="left"/>
      </w:pPr>
      <w:r w:rsidRPr="00FC74C4">
        <w:rPr>
          <w:i/>
        </w:rPr>
        <w:t>%ЭСКО</w:t>
      </w:r>
      <w:r w:rsidR="00D00517">
        <w:rPr>
          <w:i/>
        </w:rPr>
        <w:t xml:space="preserve">     </w:t>
      </w:r>
      <w:r w:rsidR="009A7A5D" w:rsidRPr="00FC74C4">
        <w:rPr>
          <w:i/>
        </w:rPr>
        <w:t>-</w:t>
      </w:r>
      <w:r w:rsidR="009A7A5D" w:rsidRPr="00FC74C4">
        <w:rPr>
          <w:i/>
        </w:rPr>
        <w:tab/>
      </w:r>
      <w:r w:rsidRPr="00FC74C4">
        <w:t>процент вознаграждения Исполнителя, определённый в п.</w:t>
      </w:r>
      <w:r w:rsidR="00F94771">
        <w:fldChar w:fldCharType="begin"/>
      </w:r>
      <w:r w:rsidR="00F94771">
        <w:instrText xml:space="preserve"> REF _Ref219605873 \r \h  \* MERGEFORMAT </w:instrText>
      </w:r>
      <w:r w:rsidR="00F94771">
        <w:fldChar w:fldCharType="separate"/>
      </w:r>
      <w:r w:rsidR="00B513D4">
        <w:t>4.3</w:t>
      </w:r>
      <w:r w:rsidR="00F94771">
        <w:fldChar w:fldCharType="end"/>
      </w:r>
      <w:r w:rsidRPr="00FC74C4">
        <w:t xml:space="preserve"> Договора</w:t>
      </w:r>
      <w:r w:rsidR="00D26FFC" w:rsidRPr="00FC74C4">
        <w:t>[%]</w:t>
      </w:r>
      <w:r w:rsidR="009A7A5D" w:rsidRPr="00FC74C4">
        <w:t>;</w:t>
      </w:r>
    </w:p>
    <w:p w14:paraId="30401A1A" w14:textId="77777777" w:rsidR="00A937D5" w:rsidRPr="00FC74C4" w:rsidRDefault="00D26FFC" w:rsidP="00A937D5">
      <w:pPr>
        <w:ind w:left="1418" w:hanging="284"/>
        <w:jc w:val="left"/>
      </w:pPr>
      <w:r w:rsidRPr="00FC74C4">
        <w:rPr>
          <w:rFonts w:cs="Arial"/>
          <w:i/>
        </w:rPr>
        <w:t>Тариф</w:t>
      </w:r>
      <w:r w:rsidRPr="00FC74C4">
        <w:rPr>
          <w:rFonts w:cs="Arial"/>
          <w:i/>
          <w:vertAlign w:val="subscript"/>
        </w:rPr>
        <w:t>тек</w:t>
      </w:r>
      <w:r w:rsidR="00D00517">
        <w:rPr>
          <w:rFonts w:cs="Arial"/>
          <w:i/>
          <w:vertAlign w:val="subscript"/>
        </w:rPr>
        <w:t xml:space="preserve">    </w:t>
      </w:r>
      <w:r w:rsidR="00A937D5" w:rsidRPr="00FC74C4">
        <w:rPr>
          <w:i/>
        </w:rPr>
        <w:t>-</w:t>
      </w:r>
      <w:r w:rsidR="00A937D5" w:rsidRPr="00FC74C4">
        <w:rPr>
          <w:i/>
        </w:rPr>
        <w:tab/>
      </w:r>
      <w:r w:rsidR="00A937D5" w:rsidRPr="00FC74C4">
        <w:t xml:space="preserve">тариф на тепловую энергию в текущем месяце </w:t>
      </w:r>
      <w:r w:rsidRPr="00FC74C4">
        <w:t>[руб/</w:t>
      </w:r>
      <w:r w:rsidR="00A937D5" w:rsidRPr="00FC74C4">
        <w:t>Гкал</w:t>
      </w:r>
      <w:r w:rsidR="00491EB2" w:rsidRPr="00FC74C4">
        <w:t>]</w:t>
      </w:r>
      <w:r w:rsidR="00A937D5" w:rsidRPr="00FC74C4">
        <w:t>;</w:t>
      </w:r>
    </w:p>
    <w:p w14:paraId="2636279F" w14:textId="77777777" w:rsidR="00874D1D" w:rsidRDefault="00874D1D" w:rsidP="00CC5967">
      <w:pPr>
        <w:ind w:left="1134"/>
        <w:rPr>
          <w:b/>
        </w:rPr>
      </w:pPr>
    </w:p>
    <w:p w14:paraId="069ABFE1" w14:textId="77777777" w:rsidR="00117A47" w:rsidRDefault="00117A47" w:rsidP="00CC5967">
      <w:pPr>
        <w:ind w:left="1134"/>
      </w:pPr>
      <w:r w:rsidRPr="00CC5967">
        <w:rPr>
          <w:b/>
        </w:rPr>
        <w:t>Примечание:</w:t>
      </w:r>
      <w:r>
        <w:t xml:space="preserve"> в случае, если период </w:t>
      </w:r>
      <w:r w:rsidR="00CC5967">
        <w:t xml:space="preserve">с момента ввода </w:t>
      </w:r>
      <w:r w:rsidR="00CC5967">
        <w:rPr>
          <w:rFonts w:cs="Arial"/>
          <w:szCs w:val="20"/>
        </w:rPr>
        <w:t>Энергосервисного оборудования</w:t>
      </w:r>
      <w:r w:rsidR="00CC5967" w:rsidRPr="004D0AC3">
        <w:rPr>
          <w:rFonts w:cs="Arial"/>
          <w:szCs w:val="20"/>
        </w:rPr>
        <w:t xml:space="preserve"> в эксплуатацию </w:t>
      </w:r>
      <w:r w:rsidR="00CC5967">
        <w:rPr>
          <w:rFonts w:cs="Arial"/>
          <w:szCs w:val="20"/>
        </w:rPr>
        <w:t xml:space="preserve">в </w:t>
      </w:r>
      <w:r>
        <w:t>первый</w:t>
      </w:r>
      <w:r w:rsidR="00CC5967">
        <w:t xml:space="preserve"> календарный</w:t>
      </w:r>
      <w:r>
        <w:t xml:space="preserve"> год действия Договора </w:t>
      </w:r>
      <w:r w:rsidR="00CC5967">
        <w:t>составил менее 12 месяцев, то размер</w:t>
      </w:r>
      <w:r w:rsidR="00CC5967" w:rsidRPr="004D0AC3">
        <w:t xml:space="preserve"> Фиксированного платежа для второго </w:t>
      </w:r>
      <w:r w:rsidR="00CC5967">
        <w:t>календарного</w:t>
      </w:r>
      <w:r w:rsidR="00CC5967" w:rsidRPr="00CC5967">
        <w:t xml:space="preserve"> </w:t>
      </w:r>
      <w:r w:rsidR="00CC5967">
        <w:t xml:space="preserve">года действия Договора рассчитывается в порядке, определенном </w:t>
      </w:r>
      <w:r w:rsidR="00CC5967" w:rsidRPr="004D0AC3">
        <w:t xml:space="preserve">для </w:t>
      </w:r>
      <w:r w:rsidR="00CC5967">
        <w:t>первого</w:t>
      </w:r>
      <w:r w:rsidR="00CC5967" w:rsidRPr="004D0AC3">
        <w:t xml:space="preserve"> </w:t>
      </w:r>
      <w:r w:rsidR="00CC5967">
        <w:t>календарного</w:t>
      </w:r>
      <w:r w:rsidR="00CC5967" w:rsidRPr="00CC5967">
        <w:t xml:space="preserve"> </w:t>
      </w:r>
      <w:r w:rsidR="00CC5967">
        <w:t>года действия Договора.</w:t>
      </w:r>
    </w:p>
    <w:p w14:paraId="79BFC84B" w14:textId="77777777" w:rsidR="00117A47" w:rsidRPr="00FC74C4" w:rsidRDefault="00117A47" w:rsidP="00A937D5">
      <w:pPr>
        <w:ind w:left="1418" w:hanging="284"/>
        <w:jc w:val="left"/>
      </w:pPr>
    </w:p>
    <w:p w14:paraId="4D73CFDE" w14:textId="77777777" w:rsidR="009A7A5D" w:rsidRPr="00FC74C4" w:rsidRDefault="00710936" w:rsidP="00DE780A">
      <w:pPr>
        <w:ind w:left="1134"/>
      </w:pPr>
      <w:r w:rsidRPr="004D0AC3">
        <w:rPr>
          <w:b/>
        </w:rPr>
        <w:t xml:space="preserve">Для первого </w:t>
      </w:r>
      <w:r w:rsidR="00117A47">
        <w:rPr>
          <w:b/>
        </w:rPr>
        <w:t xml:space="preserve">календарного </w:t>
      </w:r>
      <w:r w:rsidRPr="004D0AC3">
        <w:rPr>
          <w:b/>
        </w:rPr>
        <w:t>года</w:t>
      </w:r>
      <w:r w:rsidR="00551CAF" w:rsidRPr="004D0AC3">
        <w:rPr>
          <w:b/>
        </w:rPr>
        <w:t xml:space="preserve"> </w:t>
      </w:r>
      <w:r w:rsidR="00292870" w:rsidRPr="004D0AC3">
        <w:t xml:space="preserve">действия </w:t>
      </w:r>
      <w:r w:rsidRPr="004D0AC3">
        <w:t>Договора, размер Фиксированного платежа рассчитывается на основании фактически достигнутой экономии тепловой энергии на отопление Многоквартирного дома Заказчика на основании первого представленного Исполнителем Акта выполнения энергосервисных услуг.</w:t>
      </w:r>
      <w:r w:rsidRPr="00FC74C4">
        <w:t xml:space="preserve"> </w:t>
      </w:r>
    </w:p>
    <w:p w14:paraId="6EFA63C4" w14:textId="77777777" w:rsidR="00710936" w:rsidRPr="00FC74C4" w:rsidRDefault="00710936" w:rsidP="009A7A5D"/>
    <w:p w14:paraId="16D25A88" w14:textId="77777777" w:rsidR="00710936" w:rsidRPr="00FC74C4" w:rsidRDefault="00710936" w:rsidP="00710936">
      <w:pPr>
        <w:jc w:val="center"/>
        <w:rPr>
          <w:rFonts w:ascii="Times New Roman" w:hAnsi="Times New Roman" w:cs="Times New Roman"/>
          <w:i/>
        </w:rPr>
      </w:pPr>
      <m:oMath>
        <m:r>
          <w:rPr>
            <w:rFonts w:ascii="Cambria Math" w:hAnsi="Cambria Math" w:cs="Times New Roman"/>
          </w:rPr>
          <m:t>П</m:t>
        </m:r>
        <m:r>
          <w:rPr>
            <w:rFonts w:ascii="Times New Roman" w:hAnsi="Times New Roman" w:cs="Times New Roman"/>
          </w:rPr>
          <m:t>лЭСКО=</m:t>
        </m:r>
        <m:f>
          <m:fPr>
            <m:ctrlPr>
              <w:rPr>
                <w:rFonts w:ascii="Cambria Math" w:hAnsi="Times New Roman" w:cs="Times New Roman"/>
                <w:i/>
                <w:lang w:val="en-US"/>
              </w:rPr>
            </m:ctrlPr>
          </m:fPr>
          <m:num>
            <m:sSup>
              <m:sSupPr>
                <m:ctrlPr>
                  <w:rPr>
                    <w:rFonts w:ascii="Cambria Math" w:hAnsi="Cambria Math" w:cs="Times New Roman"/>
                    <w:i/>
                    <w:lang w:val="en-US"/>
                  </w:rPr>
                </m:ctrlPr>
              </m:sSupPr>
              <m:e>
                <m:r>
                  <w:rPr>
                    <w:rFonts w:ascii="Cambria Math" w:hAnsi="Cambria Math" w:cs="Times New Roman"/>
                  </w:rPr>
                  <m:t>∆</m:t>
                </m:r>
              </m:e>
              <m:sup>
                <m:r>
                  <w:rPr>
                    <w:rFonts w:ascii="Cambria Math" w:hAnsi="Cambria Math" w:cs="Times New Roman"/>
                    <w:lang w:val="en-US"/>
                  </w:rPr>
                  <m:t>i</m:t>
                </m:r>
              </m:sup>
            </m:sSup>
          </m:num>
          <m:den>
            <m:sSubSup>
              <m:sSubSupPr>
                <m:ctrlPr>
                  <w:rPr>
                    <w:rFonts w:ascii="Cambria Math" w:hAnsi="Times New Roman" w:cs="Times New Roman"/>
                    <w:i/>
                    <w:lang w:val="en-US"/>
                  </w:rPr>
                </m:ctrlPr>
              </m:sSubSupPr>
              <m:e>
                <m:r>
                  <w:rPr>
                    <w:rFonts w:ascii="Cambria Math" w:hAnsi="Times New Roman" w:cs="Times New Roman"/>
                    <w:lang w:val="en-US"/>
                  </w:rPr>
                  <m:t>Q</m:t>
                </m:r>
              </m:e>
              <m:sub>
                <m:r>
                  <w:rPr>
                    <w:rFonts w:ascii="Times New Roman" w:hAnsi="Times New Roman" w:cs="Times New Roman"/>
                  </w:rPr>
                  <m:t>баз</m:t>
                </m:r>
              </m:sub>
              <m:sup>
                <m:r>
                  <w:rPr>
                    <w:rFonts w:ascii="Cambria Math" w:hAnsi="Times New Roman" w:cs="Times New Roman"/>
                    <w:lang w:val="en-US"/>
                  </w:rPr>
                  <m:t>i</m:t>
                </m:r>
              </m:sup>
            </m:sSubSup>
            <m:r>
              <w:rPr>
                <w:rFonts w:ascii="Cambria Math" w:hAnsi="Cambria Math" w:cs="Times New Roman" w:hint="eastAsia"/>
              </w:rPr>
              <m:t>×</m:t>
            </m:r>
            <m:sSub>
              <m:sSubPr>
                <m:ctrlPr>
                  <w:rPr>
                    <w:rFonts w:ascii="Cambria Math" w:hAnsi="Times New Roman" w:cs="Times New Roman"/>
                    <w:i/>
                    <w:lang w:val="en-US"/>
                  </w:rPr>
                </m:ctrlPr>
              </m:sSubPr>
              <m:e>
                <m:r>
                  <w:rPr>
                    <w:rFonts w:ascii="Times New Roman" w:hAnsi="Times New Roman" w:cs="Times New Roman"/>
                  </w:rPr>
                  <m:t>К</m:t>
                </m:r>
              </m:e>
              <m:sub>
                <m:r>
                  <w:rPr>
                    <w:rFonts w:ascii="Times New Roman" w:hAnsi="Times New Roman" w:cs="Times New Roman"/>
                  </w:rPr>
                  <m:t>кор</m:t>
                </m:r>
              </m:sub>
            </m:sSub>
          </m:den>
        </m:f>
        <m:r>
          <w:rPr>
            <w:rFonts w:ascii="Cambria Math" w:hAnsi="Cambria Math" w:cs="Times New Roman" w:hint="eastAsia"/>
          </w:rPr>
          <m:t>×</m:t>
        </m:r>
        <m:f>
          <m:fPr>
            <m:ctrlPr>
              <w:rPr>
                <w:rFonts w:ascii="Cambria Math" w:hAnsi="Cambria Math" w:cs="Times New Roman"/>
                <w:i/>
              </w:rPr>
            </m:ctrlPr>
          </m:fPr>
          <m:num>
            <m:sSub>
              <m:sSubPr>
                <m:ctrlPr>
                  <w:rPr>
                    <w:rFonts w:ascii="Cambria Math" w:hAnsi="Cambria Math" w:cs="Times New Roman"/>
                    <w:i/>
                    <w:lang w:val="en-US"/>
                  </w:rPr>
                </m:ctrlPr>
              </m:sSubPr>
              <m:e>
                <m:r>
                  <w:rPr>
                    <w:rFonts w:ascii="Cambria Math" w:hAnsi="Cambria Math" w:cs="Times New Roman"/>
                    <w:lang w:val="en-US"/>
                  </w:rPr>
                  <m:t>Q</m:t>
                </m:r>
              </m:e>
              <m:sub>
                <m:r>
                  <w:rPr>
                    <w:rFonts w:ascii="Times New Roman" w:hAnsi="Times New Roman" w:cs="Times New Roman"/>
                  </w:rPr>
                  <m:t>баз</m:t>
                </m:r>
              </m:sub>
            </m:sSub>
          </m:num>
          <m:den>
            <m:r>
              <w:rPr>
                <w:rFonts w:ascii="Cambria Math" w:hAnsi="Cambria Math" w:cs="Times New Roman"/>
              </w:rPr>
              <m:t>12</m:t>
            </m:r>
          </m:den>
        </m:f>
        <m:r>
          <w:rPr>
            <w:rFonts w:ascii="Cambria Math" w:hAnsi="Cambria Math" w:cs="Times New Roman" w:hint="eastAsia"/>
          </w:rPr>
          <m:t>×</m:t>
        </m:r>
        <m:r>
          <w:rPr>
            <w:rFonts w:ascii="Times New Roman" w:hAnsi="Times New Roman" w:cs="Times New Roman"/>
          </w:rPr>
          <m:t xml:space="preserve">%ЭСКО </m:t>
        </m:r>
        <m:r>
          <w:rPr>
            <w:rFonts w:ascii="Cambria Math" w:hAnsi="Cambria Math" w:cs="Times New Roman" w:hint="eastAsia"/>
          </w:rPr>
          <m:t>×</m:t>
        </m:r>
        <m:sSub>
          <m:sSubPr>
            <m:ctrlPr>
              <w:rPr>
                <w:rFonts w:ascii="Cambria Math" w:hAnsi="Cambria Math" w:cs="Times New Roman"/>
                <w:i/>
                <w:lang w:val="en-US"/>
              </w:rPr>
            </m:ctrlPr>
          </m:sSubPr>
          <m:e>
            <m:r>
              <w:rPr>
                <w:rFonts w:ascii="Times New Roman" w:hAnsi="Times New Roman" w:cs="Times New Roman"/>
              </w:rPr>
              <m:t>Тариф</m:t>
            </m:r>
          </m:e>
          <m:sub>
            <m:r>
              <w:rPr>
                <w:rFonts w:ascii="Times New Roman" w:hAnsi="Times New Roman" w:cs="Times New Roman"/>
              </w:rPr>
              <m:t>тек</m:t>
            </m:r>
          </m:sub>
        </m:sSub>
      </m:oMath>
      <w:r w:rsidRPr="00FC74C4">
        <w:t>, где:</w:t>
      </w:r>
    </w:p>
    <w:p w14:paraId="1EE7BE7E" w14:textId="77777777" w:rsidR="00710936" w:rsidRPr="00FC74C4" w:rsidRDefault="00710936" w:rsidP="00710936">
      <w:pPr>
        <w:ind w:left="1418" w:hanging="284"/>
        <w:jc w:val="left"/>
        <w:rPr>
          <w:rFonts w:cs="Arial"/>
          <w:i/>
        </w:rPr>
      </w:pPr>
    </w:p>
    <w:p w14:paraId="3B83AC42" w14:textId="77777777" w:rsidR="00710936" w:rsidRPr="00FC74C4" w:rsidRDefault="00491EB2" w:rsidP="003D08A9">
      <w:pPr>
        <w:ind w:left="2127" w:hanging="993"/>
        <w:jc w:val="left"/>
      </w:pPr>
      <w:r w:rsidRPr="00FC74C4">
        <w:rPr>
          <w:rFonts w:cs="Arial"/>
          <w:i/>
        </w:rPr>
        <w:t>∆</w:t>
      </w:r>
      <w:r w:rsidR="00F34E32" w:rsidRPr="00FC74C4">
        <w:rPr>
          <w:rFonts w:cs="Arial"/>
          <w:i/>
          <w:vertAlign w:val="superscript"/>
          <w:lang w:val="en-US"/>
        </w:rPr>
        <w:t>i</w:t>
      </w:r>
      <w:r w:rsidR="00D00517">
        <w:rPr>
          <w:rFonts w:cs="Arial"/>
          <w:i/>
          <w:vertAlign w:val="superscript"/>
        </w:rPr>
        <w:t xml:space="preserve">           </w:t>
      </w:r>
      <w:r w:rsidR="00710936" w:rsidRPr="00FC74C4">
        <w:rPr>
          <w:i/>
        </w:rPr>
        <w:t>-</w:t>
      </w:r>
      <w:r w:rsidR="00710936" w:rsidRPr="00FC74C4">
        <w:rPr>
          <w:i/>
        </w:rPr>
        <w:tab/>
      </w:r>
      <w:r w:rsidR="00710936" w:rsidRPr="00FC74C4">
        <w:t>величина экономии теплов</w:t>
      </w:r>
      <w:r w:rsidR="00F34E32" w:rsidRPr="00FC74C4">
        <w:t xml:space="preserve">ой энергии, зафиксированной в Акте </w:t>
      </w:r>
      <w:r w:rsidR="003D08A9" w:rsidRPr="00FC74C4">
        <w:t>выполнения энергосервисных</w:t>
      </w:r>
      <w:r w:rsidR="00F34E32" w:rsidRPr="00FC74C4">
        <w:t xml:space="preserve"> услуг за первый расчётный период</w:t>
      </w:r>
      <w:r w:rsidR="00516E77">
        <w:t xml:space="preserve"> </w:t>
      </w:r>
      <w:r w:rsidRPr="00FC74C4">
        <w:t>[</w:t>
      </w:r>
      <w:r w:rsidR="00710936" w:rsidRPr="00FC74C4">
        <w:t>Гкал</w:t>
      </w:r>
      <w:r w:rsidRPr="00FC74C4">
        <w:t>]</w:t>
      </w:r>
      <w:r w:rsidR="00710936" w:rsidRPr="00FC74C4">
        <w:t>;</w:t>
      </w:r>
    </w:p>
    <w:p w14:paraId="45743A91" w14:textId="77777777" w:rsidR="003D08A9" w:rsidRPr="00FC74C4" w:rsidRDefault="003D08A9" w:rsidP="003D08A9">
      <w:pPr>
        <w:ind w:left="2127" w:hanging="993"/>
        <w:jc w:val="left"/>
      </w:pPr>
      <w:r w:rsidRPr="00FC74C4">
        <w:rPr>
          <w:i/>
          <w:lang w:val="en-US"/>
        </w:rPr>
        <w:t>Q</w:t>
      </w:r>
      <w:r w:rsidRPr="00FC74C4">
        <w:rPr>
          <w:i/>
          <w:vertAlign w:val="superscript"/>
          <w:lang w:val="en-US"/>
        </w:rPr>
        <w:t>i</w:t>
      </w:r>
      <w:r w:rsidRPr="00FC74C4">
        <w:rPr>
          <w:i/>
          <w:vertAlign w:val="subscript"/>
        </w:rPr>
        <w:t>баз</w:t>
      </w:r>
      <w:r w:rsidRPr="00FC74C4">
        <w:rPr>
          <w:i/>
        </w:rPr>
        <w:t xml:space="preserve">    -</w:t>
      </w:r>
      <w:r w:rsidRPr="00FC74C4">
        <w:rPr>
          <w:i/>
        </w:rPr>
        <w:tab/>
      </w:r>
      <w:r w:rsidRPr="00FC74C4">
        <w:t xml:space="preserve">потребление тепловой энергии за аналогичный месяц Базового периода потребления </w:t>
      </w:r>
      <w:r w:rsidR="00491EB2" w:rsidRPr="00FC74C4">
        <w:t>[</w:t>
      </w:r>
      <w:r w:rsidRPr="00FC74C4">
        <w:t>Гкал</w:t>
      </w:r>
      <w:r w:rsidR="00491EB2" w:rsidRPr="00FC74C4">
        <w:t>]</w:t>
      </w:r>
      <w:r w:rsidRPr="00FC74C4">
        <w:t>;</w:t>
      </w:r>
    </w:p>
    <w:p w14:paraId="16F7974F" w14:textId="77777777" w:rsidR="003D08A9" w:rsidRPr="00FC74C4" w:rsidRDefault="003D08A9" w:rsidP="003D08A9">
      <w:pPr>
        <w:ind w:left="2127" w:hanging="993"/>
        <w:jc w:val="left"/>
      </w:pPr>
      <w:r w:rsidRPr="00FC74C4">
        <w:rPr>
          <w:i/>
        </w:rPr>
        <w:t>К</w:t>
      </w:r>
      <w:r w:rsidRPr="00FC74C4">
        <w:rPr>
          <w:i/>
          <w:vertAlign w:val="subscript"/>
        </w:rPr>
        <w:t>кор</w:t>
      </w:r>
      <w:r w:rsidRPr="00FC74C4">
        <w:rPr>
          <w:i/>
        </w:rPr>
        <w:t xml:space="preserve">     -</w:t>
      </w:r>
      <w:r w:rsidRPr="00FC74C4">
        <w:rPr>
          <w:i/>
        </w:rPr>
        <w:tab/>
      </w:r>
      <w:r w:rsidRPr="00FC74C4">
        <w:t xml:space="preserve">корректирующий коэффициент, обеспечивающий приведение </w:t>
      </w:r>
      <w:r w:rsidRPr="00FC74C4">
        <w:rPr>
          <w:i/>
          <w:lang w:val="en-US"/>
        </w:rPr>
        <w:t>Q</w:t>
      </w:r>
      <w:r w:rsidRPr="00FC74C4">
        <w:rPr>
          <w:i/>
          <w:vertAlign w:val="superscript"/>
          <w:lang w:val="en-US"/>
        </w:rPr>
        <w:t>i</w:t>
      </w:r>
      <w:r w:rsidRPr="00FC74C4">
        <w:rPr>
          <w:i/>
          <w:vertAlign w:val="subscript"/>
        </w:rPr>
        <w:t>баз</w:t>
      </w:r>
      <w:r w:rsidRPr="00FC74C4">
        <w:t xml:space="preserve"> к сопоставим условиям расчётного периода и рассчитывается в соответствии с п.</w:t>
      </w:r>
      <w:r w:rsidR="00F94771">
        <w:fldChar w:fldCharType="begin"/>
      </w:r>
      <w:r w:rsidR="00F94771">
        <w:instrText xml:space="preserve"> REF _Ref219695948 \r \h  \* MERGEFORMAT </w:instrText>
      </w:r>
      <w:r w:rsidR="00F94771">
        <w:fldChar w:fldCharType="separate"/>
      </w:r>
      <w:r w:rsidR="00B513D4">
        <w:t>3.2</w:t>
      </w:r>
      <w:r w:rsidR="00F94771">
        <w:fldChar w:fldCharType="end"/>
      </w:r>
      <w:r w:rsidRPr="00FC74C4">
        <w:t xml:space="preserve"> Договора;</w:t>
      </w:r>
    </w:p>
    <w:p w14:paraId="337461E1" w14:textId="77777777" w:rsidR="00710936" w:rsidRDefault="00350231" w:rsidP="003D08A9">
      <w:pPr>
        <w:ind w:left="2127" w:hanging="993"/>
        <w:jc w:val="left"/>
      </w:pPr>
      <w:r w:rsidRPr="00FC74C4">
        <w:rPr>
          <w:i/>
          <w:lang w:val="en-US"/>
        </w:rPr>
        <w:t>Q</w:t>
      </w:r>
      <w:r w:rsidR="003D08A9" w:rsidRPr="00FC74C4">
        <w:rPr>
          <w:i/>
          <w:vertAlign w:val="subscript"/>
        </w:rPr>
        <w:t>баз</w:t>
      </w:r>
      <w:r w:rsidR="00D00517">
        <w:rPr>
          <w:i/>
          <w:vertAlign w:val="subscript"/>
        </w:rPr>
        <w:t xml:space="preserve">       </w:t>
      </w:r>
      <w:r w:rsidR="00710936" w:rsidRPr="00FC74C4">
        <w:rPr>
          <w:i/>
        </w:rPr>
        <w:t>-</w:t>
      </w:r>
      <w:r w:rsidR="00D00517">
        <w:rPr>
          <w:i/>
        </w:rPr>
        <w:tab/>
      </w:r>
      <w:r w:rsidR="003D08A9" w:rsidRPr="00FC74C4">
        <w:t>суммарное потребление тепловой энергии на отопление Многоквартирного дома за все месяцы Базового периода</w:t>
      </w:r>
      <w:r w:rsidR="00710936" w:rsidRPr="00FC74C4">
        <w:t>;</w:t>
      </w:r>
    </w:p>
    <w:p w14:paraId="12DBC6B7" w14:textId="77777777" w:rsidR="003800A4" w:rsidRPr="006D4EC8" w:rsidRDefault="003800A4" w:rsidP="006D4EC8">
      <w:pPr>
        <w:ind w:left="1276" w:hanging="709"/>
        <w:rPr>
          <w:rFonts w:cs="Arial"/>
          <w:szCs w:val="20"/>
        </w:rPr>
      </w:pPr>
      <w:r>
        <w:t>4.</w:t>
      </w:r>
      <w:r w:rsidR="006D4EC8">
        <w:t>1</w:t>
      </w:r>
      <w:r w:rsidR="00556F8D" w:rsidRPr="00EA5AA8">
        <w:t>1</w:t>
      </w:r>
      <w:r>
        <w:t xml:space="preserve">.3. </w:t>
      </w:r>
      <w:r w:rsidRPr="004D0AC3">
        <w:rPr>
          <w:rFonts w:cs="Arial"/>
          <w:szCs w:val="20"/>
        </w:rPr>
        <w:t>В случае</w:t>
      </w:r>
      <w:r w:rsidR="00BA6C56" w:rsidRPr="004D0AC3">
        <w:rPr>
          <w:rFonts w:cs="Arial"/>
          <w:szCs w:val="20"/>
        </w:rPr>
        <w:t>,</w:t>
      </w:r>
      <w:r w:rsidRPr="004D0AC3">
        <w:rPr>
          <w:rFonts w:cs="Arial"/>
          <w:szCs w:val="20"/>
        </w:rPr>
        <w:t xml:space="preserve"> если ввод АУУ в эксплуатацию приходится на те  месяцы, когда </w:t>
      </w:r>
      <w:r w:rsidRPr="004D0AC3">
        <w:rPr>
          <w:rFonts w:cs="Arial"/>
          <w:color w:val="000000"/>
          <w:szCs w:val="20"/>
          <w:shd w:val="clear" w:color="auto" w:fill="FFFFFF"/>
        </w:rPr>
        <w:t>тепловая энергия на отопление МКД не поставляется</w:t>
      </w:r>
      <w:r w:rsidRPr="004D0AC3">
        <w:rPr>
          <w:rFonts w:cs="Arial"/>
          <w:szCs w:val="20"/>
        </w:rPr>
        <w:t xml:space="preserve">, и  размер Фиксированного платежа не может быть рассчитан на основании фактически достигнутой экономии тепловой энергии на отопление Многоквартирного дома Заказчика на основании первого представленного Исполнителем Акта выполнения энергосервисных услуг, размер Фиксированного платежа рассчитывается исходя из величины планируемой экономии тепловой энергии в </w:t>
      </w:r>
      <w:r w:rsidR="00C555A6" w:rsidRPr="004D0AC3">
        <w:rPr>
          <w:rFonts w:cs="Arial"/>
          <w:szCs w:val="20"/>
        </w:rPr>
        <w:t>____</w:t>
      </w:r>
      <w:r w:rsidRPr="004D0AC3">
        <w:rPr>
          <w:rFonts w:cs="Arial"/>
          <w:szCs w:val="20"/>
        </w:rPr>
        <w:t>% и рассчитывается по формуле:</w:t>
      </w:r>
    </w:p>
    <w:p w14:paraId="14630305" w14:textId="77777777" w:rsidR="003800A4" w:rsidRPr="006D4EC8" w:rsidRDefault="003800A4" w:rsidP="003800A4">
      <w:pPr>
        <w:jc w:val="center"/>
        <w:rPr>
          <w:rFonts w:cs="Arial"/>
          <w:i/>
          <w:szCs w:val="20"/>
        </w:rPr>
      </w:pPr>
      <m:oMath>
        <m:r>
          <w:rPr>
            <w:rFonts w:ascii="Cambria Math" w:cs="Arial"/>
            <w:szCs w:val="20"/>
          </w:rPr>
          <m:t>ПлЭСКО</m:t>
        </m:r>
        <m:r>
          <w:rPr>
            <w:rFonts w:ascii="Cambria Math" w:cs="Arial"/>
            <w:szCs w:val="20"/>
          </w:rPr>
          <m:t xml:space="preserve">=  </m:t>
        </m:r>
        <m:f>
          <m:fPr>
            <m:ctrlPr>
              <w:rPr>
                <w:rFonts w:ascii="Cambria Math" w:hAnsi="Cambria Math" w:cs="Arial"/>
                <w:i/>
                <w:szCs w:val="20"/>
              </w:rPr>
            </m:ctrlPr>
          </m:fPr>
          <m:num>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cs="Arial"/>
                    <w:szCs w:val="20"/>
                  </w:rPr>
                  <m:t>баз</m:t>
                </m:r>
              </m:sub>
            </m:sSub>
          </m:num>
          <m:den>
            <m:r>
              <w:rPr>
                <w:rFonts w:ascii="Cambria Math" w:cs="Arial"/>
                <w:szCs w:val="20"/>
              </w:rPr>
              <m:t>12</m:t>
            </m:r>
          </m:den>
        </m:f>
        <m:r>
          <w:rPr>
            <w:rFonts w:ascii="Cambria Math" w:hAnsi="Cambria Math" w:cs="Arial"/>
            <w:szCs w:val="20"/>
          </w:rPr>
          <m:t>×____</m:t>
        </m:r>
        <m:r>
          <w:rPr>
            <w:rFonts w:ascii="Cambria Math" w:cs="Arial"/>
            <w:szCs w:val="20"/>
          </w:rPr>
          <m:t>%</m:t>
        </m:r>
        <m:r>
          <w:rPr>
            <w:rFonts w:ascii="Cambria Math" w:hAnsi="Cambria Math" w:cs="Arial"/>
            <w:szCs w:val="20"/>
          </w:rPr>
          <m:t>×</m:t>
        </m:r>
        <m:r>
          <w:rPr>
            <w:rFonts w:ascii="Cambria Math" w:cs="Arial"/>
            <w:szCs w:val="20"/>
          </w:rPr>
          <m:t xml:space="preserve"> %</m:t>
        </m:r>
        <m:r>
          <w:rPr>
            <w:rFonts w:ascii="Cambria Math" w:cs="Arial"/>
            <w:szCs w:val="20"/>
          </w:rPr>
          <m:t>ЭСКО</m:t>
        </m:r>
        <m:r>
          <w:rPr>
            <w:rFonts w:ascii="Cambria Math" w:hAnsi="Cambria Math" w:cs="Arial"/>
            <w:szCs w:val="20"/>
          </w:rPr>
          <m:t>×</m:t>
        </m:r>
        <m:sSub>
          <m:sSubPr>
            <m:ctrlPr>
              <w:rPr>
                <w:rFonts w:ascii="Cambria Math" w:hAnsi="Cambria Math" w:cs="Arial"/>
                <w:i/>
                <w:szCs w:val="20"/>
                <w:lang w:val="en-US"/>
              </w:rPr>
            </m:ctrlPr>
          </m:sSubPr>
          <m:e>
            <m:r>
              <w:rPr>
                <w:rFonts w:ascii="Cambria Math" w:cs="Arial"/>
                <w:szCs w:val="20"/>
              </w:rPr>
              <m:t>Тариф</m:t>
            </m:r>
          </m:e>
          <m:sub>
            <m:r>
              <w:rPr>
                <w:rFonts w:ascii="Cambria Math" w:cs="Arial"/>
                <w:szCs w:val="20"/>
              </w:rPr>
              <m:t>тек</m:t>
            </m:r>
          </m:sub>
        </m:sSub>
      </m:oMath>
      <w:r w:rsidRPr="006D4EC8">
        <w:rPr>
          <w:rFonts w:cs="Arial"/>
          <w:szCs w:val="20"/>
        </w:rPr>
        <w:t>, где:</w:t>
      </w:r>
    </w:p>
    <w:p w14:paraId="3577948F" w14:textId="77777777" w:rsidR="003800A4" w:rsidRPr="006D4EC8" w:rsidRDefault="00C555A6" w:rsidP="003800A4">
      <w:pPr>
        <w:ind w:left="2127" w:hanging="993"/>
        <w:rPr>
          <w:rFonts w:cs="Arial"/>
          <w:szCs w:val="20"/>
        </w:rPr>
      </w:pPr>
      <w:r>
        <w:rPr>
          <w:rFonts w:cs="Arial"/>
          <w:i/>
          <w:szCs w:val="20"/>
        </w:rPr>
        <w:t>____</w:t>
      </w:r>
      <w:r w:rsidR="003800A4" w:rsidRPr="006D4EC8">
        <w:rPr>
          <w:rFonts w:cs="Arial"/>
          <w:i/>
          <w:szCs w:val="20"/>
        </w:rPr>
        <w:t>%    -</w:t>
      </w:r>
      <w:r w:rsidR="003800A4" w:rsidRPr="006D4EC8">
        <w:rPr>
          <w:rFonts w:cs="Arial"/>
          <w:i/>
          <w:szCs w:val="20"/>
        </w:rPr>
        <w:tab/>
      </w:r>
      <w:r w:rsidR="003800A4" w:rsidRPr="006D4EC8">
        <w:rPr>
          <w:rFonts w:cs="Arial"/>
          <w:szCs w:val="20"/>
        </w:rPr>
        <w:t>величина планируемой экономии тепловой энергии в соответствии с п.</w:t>
      </w:r>
      <w:r>
        <w:t xml:space="preserve"> 2.</w:t>
      </w:r>
      <w:r w:rsidR="00D16CEF">
        <w:t>2</w:t>
      </w:r>
      <w:r>
        <w:t xml:space="preserve"> </w:t>
      </w:r>
      <w:r w:rsidR="003800A4" w:rsidRPr="006D4EC8">
        <w:rPr>
          <w:rFonts w:cs="Arial"/>
          <w:szCs w:val="20"/>
        </w:rPr>
        <w:t>Договора;</w:t>
      </w:r>
    </w:p>
    <w:p w14:paraId="478AFF33" w14:textId="77777777" w:rsidR="003800A4" w:rsidRPr="006D4EC8" w:rsidRDefault="003800A4" w:rsidP="003800A4">
      <w:pPr>
        <w:ind w:left="2127" w:hanging="993"/>
        <w:rPr>
          <w:rFonts w:cs="Arial"/>
          <w:szCs w:val="20"/>
        </w:rPr>
      </w:pPr>
      <w:r w:rsidRPr="006D4EC8">
        <w:rPr>
          <w:rFonts w:cs="Arial"/>
          <w:i/>
          <w:szCs w:val="20"/>
          <w:lang w:val="en-US"/>
        </w:rPr>
        <w:t>Q</w:t>
      </w:r>
      <w:r w:rsidRPr="006D4EC8">
        <w:rPr>
          <w:rFonts w:cs="Arial"/>
          <w:i/>
          <w:szCs w:val="20"/>
          <w:vertAlign w:val="subscript"/>
        </w:rPr>
        <w:t xml:space="preserve">баз      </w:t>
      </w:r>
      <w:r w:rsidRPr="006D4EC8">
        <w:rPr>
          <w:rFonts w:cs="Arial"/>
          <w:i/>
          <w:szCs w:val="20"/>
        </w:rPr>
        <w:t xml:space="preserve">-      </w:t>
      </w:r>
      <w:r w:rsidRPr="006D4EC8">
        <w:rPr>
          <w:rFonts w:cs="Arial"/>
          <w:szCs w:val="20"/>
        </w:rPr>
        <w:t>суммарное потребление тепловой энергии на отопление Многоквартирного дома за все месяцы Базового периода;</w:t>
      </w:r>
    </w:p>
    <w:p w14:paraId="3A6D2BC8" w14:textId="77777777" w:rsidR="003800A4" w:rsidRPr="006D4EC8" w:rsidRDefault="003800A4" w:rsidP="003D08A9">
      <w:pPr>
        <w:ind w:left="2127" w:hanging="993"/>
        <w:jc w:val="left"/>
        <w:rPr>
          <w:rFonts w:cs="Arial"/>
          <w:szCs w:val="20"/>
        </w:rPr>
      </w:pPr>
    </w:p>
    <w:p w14:paraId="093572D9" w14:textId="77777777" w:rsidR="003800A4" w:rsidRPr="006D4EC8" w:rsidRDefault="003800A4" w:rsidP="003D08A9">
      <w:pPr>
        <w:ind w:left="2127" w:hanging="993"/>
        <w:jc w:val="left"/>
        <w:rPr>
          <w:rFonts w:cs="Arial"/>
          <w:szCs w:val="20"/>
        </w:rPr>
      </w:pPr>
    </w:p>
    <w:p w14:paraId="6283A47B" w14:textId="77777777" w:rsidR="0093376F" w:rsidRPr="00032961" w:rsidRDefault="00570B75" w:rsidP="002938CF">
      <w:pPr>
        <w:pStyle w:val="2"/>
      </w:pPr>
      <w:r w:rsidRPr="00032961">
        <w:t xml:space="preserve">В соответствии со ст.313 ГК РФ, </w:t>
      </w:r>
      <w:r w:rsidR="0093376F" w:rsidRPr="00032961">
        <w:t xml:space="preserve">поступающие </w:t>
      </w:r>
      <w:r w:rsidRPr="00032961">
        <w:t xml:space="preserve">на расчётный счёт Исполнителя </w:t>
      </w:r>
      <w:r w:rsidR="00F42D21" w:rsidRPr="00032961">
        <w:t xml:space="preserve">через систему </w:t>
      </w:r>
      <w:r w:rsidR="00C12915" w:rsidRPr="00032961">
        <w:t>МФЦ</w:t>
      </w:r>
      <w:r w:rsidR="00F42D21" w:rsidRPr="00032961">
        <w:t xml:space="preserve"> денежные средства </w:t>
      </w:r>
      <w:r w:rsidR="0093376F" w:rsidRPr="00032961">
        <w:t xml:space="preserve">от населения и арендаторов  Многоквартирного Дома Заказчика, </w:t>
      </w:r>
      <w:r w:rsidR="00F42D21" w:rsidRPr="00032961">
        <w:t>Исполнитель</w:t>
      </w:r>
      <w:r w:rsidR="00B93F47" w:rsidRPr="00032961">
        <w:t xml:space="preserve"> </w:t>
      </w:r>
      <w:r w:rsidR="0093376F" w:rsidRPr="00032961">
        <w:t>принимает в счёт исполнения денежных обязательст</w:t>
      </w:r>
      <w:r w:rsidR="009B07B8" w:rsidRPr="00032961">
        <w:t>в Заказчика по настоящему Договору</w:t>
      </w:r>
      <w:r w:rsidR="0093376F" w:rsidRPr="00032961">
        <w:t xml:space="preserve">. </w:t>
      </w:r>
      <w:r w:rsidR="00D26FFC" w:rsidRPr="00032961">
        <w:t>Поступающие на расчётный счёт Исполнителя указанные денежные средства, с первого по последний день расчётного месяца являются платежом в счёт оплаты услуг по настоящему Договору в расчётном периоде и учитываются Исполнителем при проведении окончательного расчёта за оказанные услуги в расчётном месяце.</w:t>
      </w:r>
      <w:r w:rsidR="00516E77" w:rsidRPr="00032961">
        <w:t xml:space="preserve"> </w:t>
      </w:r>
      <w:r w:rsidR="00051843" w:rsidRPr="00032961">
        <w:t>В случае, если сумма поступивших через систему МФЦ на расчётный счёт Исполнителя платежей от населения и арендаторов Многоквартирного дома Заказчика превышает стоимость фактически оказанных услуг по настоящему Договору, сумма равная превышению может:</w:t>
      </w:r>
    </w:p>
    <w:p w14:paraId="6F49DE9E" w14:textId="77777777" w:rsidR="0093376F" w:rsidRPr="00032961" w:rsidRDefault="00051843" w:rsidP="004E47AC">
      <w:pPr>
        <w:numPr>
          <w:ilvl w:val="0"/>
          <w:numId w:val="18"/>
        </w:numPr>
        <w:ind w:left="1701" w:hanging="283"/>
        <w:rPr>
          <w:rFonts w:cs="Arial"/>
        </w:rPr>
      </w:pPr>
      <w:r w:rsidRPr="00032961">
        <w:t>Засчитываться в счёт погашения ранее образовавшейся задолженности;</w:t>
      </w:r>
    </w:p>
    <w:p w14:paraId="7FEE4EBA" w14:textId="77777777" w:rsidR="0093376F" w:rsidRPr="00032961" w:rsidRDefault="00051843" w:rsidP="004E47AC">
      <w:pPr>
        <w:numPr>
          <w:ilvl w:val="0"/>
          <w:numId w:val="18"/>
        </w:numPr>
        <w:ind w:left="1701" w:hanging="283"/>
        <w:rPr>
          <w:rFonts w:cs="Arial"/>
        </w:rPr>
      </w:pPr>
      <w:r w:rsidRPr="00032961">
        <w:t>Засчитываться в счёт оплаты следующих периодов (аванс);</w:t>
      </w:r>
    </w:p>
    <w:p w14:paraId="744F352C" w14:textId="77777777" w:rsidR="00D94AA5" w:rsidRPr="00032961" w:rsidRDefault="00051843" w:rsidP="002938CF">
      <w:pPr>
        <w:pStyle w:val="2"/>
        <w:rPr>
          <w:rFonts w:cs="Arial"/>
        </w:rPr>
      </w:pPr>
      <w:r w:rsidRPr="00032961">
        <w:t xml:space="preserve">При оплате вознаграждения Исполнителя платёжным поручением, Заказчик обязан указать в нём номер настоящего Договора, номер и дату счёта-фактуры. При невыполнении данного обязательства, Исполнитель засчитывает данную сумму оплаты в счёт погашения сумм по ранее выставленным </w:t>
      </w:r>
      <w:r w:rsidRPr="00032961">
        <w:rPr>
          <w:rFonts w:cs="Arial"/>
        </w:rPr>
        <w:t>расчётно-платёжным документам.</w:t>
      </w:r>
    </w:p>
    <w:p w14:paraId="1DB7BFB7" w14:textId="77777777" w:rsidR="004E47AC" w:rsidRPr="00FC74C4" w:rsidRDefault="00246758" w:rsidP="004361B1">
      <w:pPr>
        <w:pStyle w:val="2"/>
      </w:pPr>
      <w:r w:rsidRPr="00246758">
        <w:rPr>
          <w:rFonts w:cs="Arial"/>
        </w:rPr>
        <w:t xml:space="preserve">Оплата считается произведённой надлежащим образом при </w:t>
      </w:r>
      <w:r w:rsidR="004E47AC" w:rsidRPr="00FC74C4">
        <w:t>поступлении на расчётный счёт Исполнителя всей суммы вознагражд</w:t>
      </w:r>
      <w:r w:rsidR="00F42D21" w:rsidRPr="00FC74C4">
        <w:t>ения в установленные настоящим Д</w:t>
      </w:r>
      <w:r w:rsidR="004E47AC" w:rsidRPr="00FC74C4">
        <w:t>оговором сроки</w:t>
      </w:r>
      <w:r w:rsidRPr="00246758">
        <w:rPr>
          <w:rFonts w:cs="Arial"/>
        </w:rPr>
        <w:t>.</w:t>
      </w:r>
    </w:p>
    <w:p w14:paraId="2D428428" w14:textId="77777777" w:rsidR="00C46BFC" w:rsidRPr="00FC74C4" w:rsidRDefault="00C46BFC" w:rsidP="004361B1">
      <w:pPr>
        <w:pStyle w:val="2"/>
      </w:pPr>
      <w:r w:rsidRPr="00FC74C4">
        <w:t xml:space="preserve">Дополнительные услуги, </w:t>
      </w:r>
      <w:r w:rsidR="00F42D21" w:rsidRPr="00FC74C4">
        <w:t xml:space="preserve">оказываемые Исполнителем и </w:t>
      </w:r>
      <w:r w:rsidRPr="00FC74C4">
        <w:t>не пред</w:t>
      </w:r>
      <w:r w:rsidR="00F42D21" w:rsidRPr="00FC74C4">
        <w:t>усмотренные настоящим Договором</w:t>
      </w:r>
      <w:r w:rsidR="00BA6C56">
        <w:t>,</w:t>
      </w:r>
      <w:r w:rsidRPr="00FC74C4">
        <w:t xml:space="preserve"> оплачиваются Заказчиком по отдельно выставленным счетам Исполнителя. </w:t>
      </w:r>
    </w:p>
    <w:p w14:paraId="6BD4C09B" w14:textId="77777777" w:rsidR="004A68DC" w:rsidRPr="00FC74C4" w:rsidRDefault="004A68DC" w:rsidP="00F755EE">
      <w:pPr>
        <w:pStyle w:val="1"/>
      </w:pPr>
      <w:r w:rsidRPr="00FC74C4">
        <w:t>ПРАВА И ОБЯЗАННОСТИ ИСПОЛНИТЕЛЯ</w:t>
      </w:r>
    </w:p>
    <w:p w14:paraId="5BEDDE7D" w14:textId="77777777" w:rsidR="004A68DC" w:rsidRPr="00FC74C4" w:rsidRDefault="004A68DC" w:rsidP="004D0AC3">
      <w:pPr>
        <w:pStyle w:val="2"/>
      </w:pPr>
      <w:r w:rsidRPr="00FC74C4">
        <w:t>Исполнитель обязуется:</w:t>
      </w:r>
    </w:p>
    <w:p w14:paraId="4F7D35B4" w14:textId="77777777" w:rsidR="006A03AF" w:rsidRDefault="00516E77" w:rsidP="009711A9">
      <w:pPr>
        <w:pStyle w:val="3"/>
      </w:pPr>
      <w:r>
        <w:t>В течение</w:t>
      </w:r>
      <w:r w:rsidR="004A68DC" w:rsidRPr="00FC74C4">
        <w:t xml:space="preserve"> срока действия настоящего </w:t>
      </w:r>
      <w:r w:rsidR="00F42D21" w:rsidRPr="00FC74C4">
        <w:t>Договор</w:t>
      </w:r>
      <w:r w:rsidR="004A68DC" w:rsidRPr="00FC74C4">
        <w:t xml:space="preserve">а обеспечить экономию объёма Потребления тепловой энергии на нужды отопления Многоквартирного дома </w:t>
      </w:r>
      <w:r w:rsidR="00F42D21" w:rsidRPr="00FC74C4">
        <w:t>в размере и на условиях, определённых настоящим Договором</w:t>
      </w:r>
      <w:r w:rsidR="004A68DC" w:rsidRPr="00FC74C4">
        <w:t>.</w:t>
      </w:r>
    </w:p>
    <w:p w14:paraId="1182217F" w14:textId="77777777" w:rsidR="004A68DC" w:rsidRPr="00FC74C4" w:rsidRDefault="00516E77" w:rsidP="009711A9">
      <w:pPr>
        <w:pStyle w:val="3"/>
      </w:pPr>
      <w:r>
        <w:t>В течение</w:t>
      </w:r>
      <w:r w:rsidR="004A68DC" w:rsidRPr="00FC74C4">
        <w:t xml:space="preserve"> 50 рабочих дней с даты подписания настоящего </w:t>
      </w:r>
      <w:r w:rsidR="00DC2700" w:rsidRPr="00FC74C4">
        <w:t>Договора</w:t>
      </w:r>
      <w:r w:rsidR="00F938C1" w:rsidRPr="00FC74C4">
        <w:t xml:space="preserve"> и</w:t>
      </w:r>
      <w:r w:rsidR="004A68DC" w:rsidRPr="00FC74C4">
        <w:t xml:space="preserve"> при условии выполнения Заказчиком п.</w:t>
      </w:r>
      <w:r w:rsidR="00F94771">
        <w:fldChar w:fldCharType="begin"/>
      </w:r>
      <w:r w:rsidR="00F94771">
        <w:instrText xml:space="preserve"> REF _Ref219309263 \r \h  \* MERGEFORMAT </w:instrText>
      </w:r>
      <w:r w:rsidR="00F94771">
        <w:fldChar w:fldCharType="separate"/>
      </w:r>
      <w:r w:rsidR="00B513D4">
        <w:t>6.1.5</w:t>
      </w:r>
      <w:r w:rsidR="00F94771">
        <w:fldChar w:fldCharType="end"/>
      </w:r>
      <w:r w:rsidR="004A68DC" w:rsidRPr="00FC74C4">
        <w:t xml:space="preserve"> настоящего </w:t>
      </w:r>
      <w:r w:rsidR="00DC2700" w:rsidRPr="00FC74C4">
        <w:t>Договора,</w:t>
      </w:r>
      <w:r w:rsidR="004A68DC" w:rsidRPr="00FC74C4">
        <w:t xml:space="preserve"> установить общедомовой Автоматический Узел Управления расходом тепловой энергии</w:t>
      </w:r>
      <w:r w:rsidR="005E0545" w:rsidRPr="00FC74C4">
        <w:t xml:space="preserve"> на нужды отопления Многоквартирного дома Заказчика</w:t>
      </w:r>
      <w:r w:rsidR="00AF25E0">
        <w:t xml:space="preserve"> </w:t>
      </w:r>
      <w:r w:rsidR="00055C89">
        <w:t>в соответствие с проектной документацией, согласованной, в случаях, предусмотренных законодательством, с теплоснабжающей организацией.</w:t>
      </w:r>
      <w:r w:rsidR="004A68DC" w:rsidRPr="00FC74C4">
        <w:t xml:space="preserve"> </w:t>
      </w:r>
    </w:p>
    <w:p w14:paraId="484BB637" w14:textId="77777777" w:rsidR="002B1FD4" w:rsidRPr="002B1FD4" w:rsidRDefault="004A68DC" w:rsidP="009711A9">
      <w:pPr>
        <w:pStyle w:val="3"/>
      </w:pPr>
      <w:r w:rsidRPr="00FC74C4">
        <w:t>Гарантировать, что всё Оборудование и Материалы</w:t>
      </w:r>
      <w:r w:rsidR="00516E77">
        <w:t>,</w:t>
      </w:r>
      <w:r w:rsidRPr="00FC74C4">
        <w:t xml:space="preserve"> использованные при монтаже общедомового Автоматического Узла Управления расходом тепловой энергии на нужды отопления Многоквартирного дома Заказчика</w:t>
      </w:r>
      <w:r w:rsidR="00516E77">
        <w:t>,</w:t>
      </w:r>
      <w:r w:rsidRPr="00FC74C4">
        <w:t xml:space="preserve"> являются новыми и имеют соответствующие необходимые сертификаты, технические паспорта и другие документы, </w:t>
      </w:r>
      <w:r w:rsidRPr="002B1FD4">
        <w:rPr>
          <w:rFonts w:cs="Arial"/>
        </w:rPr>
        <w:t>удостоверяющие их качество</w:t>
      </w:r>
      <w:r w:rsidR="002B1FD4">
        <w:rPr>
          <w:rFonts w:cs="Arial"/>
        </w:rPr>
        <w:t>.</w:t>
      </w:r>
    </w:p>
    <w:p w14:paraId="1B9A34D9" w14:textId="77777777" w:rsidR="00D43D89" w:rsidRDefault="00D43D89" w:rsidP="009711A9">
      <w:pPr>
        <w:pStyle w:val="3"/>
      </w:pPr>
      <w:r w:rsidRPr="00246758">
        <w:t>Осуществить выполнение</w:t>
      </w:r>
      <w:r>
        <w:t xml:space="preserve"> </w:t>
      </w:r>
      <w:r w:rsidRPr="00246758">
        <w:t>работ по Договору</w:t>
      </w:r>
      <w:r w:rsidR="00960812">
        <w:t xml:space="preserve"> </w:t>
      </w:r>
      <w:r w:rsidRPr="00246758">
        <w:t>таким</w:t>
      </w:r>
      <w:r w:rsidR="00960812">
        <w:t xml:space="preserve"> </w:t>
      </w:r>
      <w:r w:rsidRPr="00246758">
        <w:t>образом</w:t>
      </w:r>
      <w:r>
        <w:t>,</w:t>
      </w:r>
      <w:r w:rsidRPr="00D43D89">
        <w:t xml:space="preserve"> </w:t>
      </w:r>
      <w:r w:rsidRPr="00246758">
        <w:t>чтобы не нарушить целостность</w:t>
      </w:r>
      <w:r w:rsidR="00960812">
        <w:t xml:space="preserve"> </w:t>
      </w:r>
      <w:r w:rsidRPr="00246758">
        <w:t>конструкции</w:t>
      </w:r>
      <w:r w:rsidR="00960812">
        <w:t xml:space="preserve"> </w:t>
      </w:r>
      <w:r w:rsidRPr="00246758">
        <w:t>Помещений</w:t>
      </w:r>
      <w:r w:rsidR="00960812">
        <w:t xml:space="preserve"> </w:t>
      </w:r>
      <w:r w:rsidRPr="00246758">
        <w:t>Многоквартирного</w:t>
      </w:r>
      <w:r w:rsidR="00960812">
        <w:t xml:space="preserve"> </w:t>
      </w:r>
      <w:r w:rsidRPr="00246758">
        <w:t>Дома</w:t>
      </w:r>
      <w:r w:rsidR="00960812">
        <w:t xml:space="preserve"> </w:t>
      </w:r>
      <w:r w:rsidRPr="00246758">
        <w:t>и/или</w:t>
      </w:r>
      <w:r w:rsidR="00960812">
        <w:t xml:space="preserve"> </w:t>
      </w:r>
      <w:r w:rsidRPr="00246758">
        <w:t>оборудования</w:t>
      </w:r>
      <w:r w:rsidR="00960812">
        <w:t xml:space="preserve"> </w:t>
      </w:r>
      <w:r w:rsidRPr="00FC74C4">
        <w:t>Заказчика</w:t>
      </w:r>
      <w:r>
        <w:t xml:space="preserve">. </w:t>
      </w:r>
      <w:r w:rsidR="002F7DE2" w:rsidRPr="00246758">
        <w:t>При работах, выполнение которых требуют изменение целостности конструкций Помещений и/или оборудования Исполнитель</w:t>
      </w:r>
      <w:r w:rsidR="00960812">
        <w:t xml:space="preserve"> обязан</w:t>
      </w:r>
      <w:r w:rsidR="002F7DE2" w:rsidRPr="00246758">
        <w:t xml:space="preserve"> представить проект изменений и ППР (проект производства работ)</w:t>
      </w:r>
      <w:r w:rsidR="002F7DE2">
        <w:t>.</w:t>
      </w:r>
      <w:r w:rsidR="00960812">
        <w:t xml:space="preserve"> ГБУ «Жилищник района ________» </w:t>
      </w:r>
      <w:r w:rsidRPr="00FC74C4">
        <w:t>предоставляет своё письменное согласие на такие работы в течение 2 (Двух) рабочих дней по требованию Исполнителя. Заказчик не должен отказать в предоставлении такого согласия без наличия на то существенных оснований.</w:t>
      </w:r>
    </w:p>
    <w:p w14:paraId="05EA2CA5" w14:textId="77777777" w:rsidR="006A03AF" w:rsidRDefault="004A68DC" w:rsidP="009711A9">
      <w:pPr>
        <w:pStyle w:val="3"/>
      </w:pPr>
      <w:r w:rsidRPr="00FC74C4">
        <w:t>Не позднее 3 (Трёх) рабочих дней с момента завершения работ по монтажу общедомового Автоматического Узла Управления расходом тепловой энергии на нужды отопления Многоквартирного дома, направить уведомление Заказчику о завершении указанных работ и подготовленный к подписанию Сторонами Акт Ввода в Эксплуатацию.</w:t>
      </w:r>
    </w:p>
    <w:p w14:paraId="03BF782F" w14:textId="77777777" w:rsidR="00DC2700" w:rsidRPr="00FC74C4" w:rsidRDefault="00D16CD0" w:rsidP="009711A9">
      <w:pPr>
        <w:pStyle w:val="3"/>
      </w:pPr>
      <w:bookmarkStart w:id="4" w:name="_Ref219294874"/>
      <w:bookmarkStart w:id="5" w:name="_Ref219295006"/>
      <w:bookmarkStart w:id="6" w:name="_Ref219295159"/>
      <w:r w:rsidRPr="00FC74C4">
        <w:t>Е</w:t>
      </w:r>
      <w:r w:rsidR="00DC2700" w:rsidRPr="00FC74C4">
        <w:t>же</w:t>
      </w:r>
      <w:r w:rsidR="00516E77">
        <w:t>месячно в течение</w:t>
      </w:r>
      <w:r w:rsidR="00DC2700" w:rsidRPr="00FC74C4">
        <w:t xml:space="preserve"> срока действия настоящего Договора </w:t>
      </w:r>
      <w:r w:rsidRPr="00FC74C4">
        <w:t xml:space="preserve">производить расчёт экономии тепловой энергии на отопление Многоквартирного дома Заказчика, оформлять и передавать Заказчику </w:t>
      </w:r>
      <w:r w:rsidR="00DC2700" w:rsidRPr="00FC74C4">
        <w:t xml:space="preserve">документы, </w:t>
      </w:r>
      <w:r w:rsidRPr="00FC74C4">
        <w:t>определённые условиями п.</w:t>
      </w:r>
      <w:r w:rsidR="00F94771">
        <w:fldChar w:fldCharType="begin"/>
      </w:r>
      <w:r w:rsidR="00F94771">
        <w:instrText xml:space="preserve"> REF _Ref219720494 \r \h  \* MERGEFORMAT </w:instrText>
      </w:r>
      <w:r w:rsidR="00F94771">
        <w:fldChar w:fldCharType="separate"/>
      </w:r>
      <w:r w:rsidR="00B513D4">
        <w:t>4.4</w:t>
      </w:r>
      <w:r w:rsidR="00F94771">
        <w:fldChar w:fldCharType="end"/>
      </w:r>
      <w:r w:rsidR="00DC2700" w:rsidRPr="00FC74C4">
        <w:t xml:space="preserve"> настоящего Договора.</w:t>
      </w:r>
    </w:p>
    <w:p w14:paraId="63724610" w14:textId="77777777" w:rsidR="006A03AF" w:rsidRDefault="004A68DC" w:rsidP="009711A9">
      <w:pPr>
        <w:pStyle w:val="3"/>
      </w:pPr>
      <w:bookmarkStart w:id="7" w:name="_Ref219747286"/>
      <w:r w:rsidRPr="00FC74C4">
        <w:t xml:space="preserve">В течение всего срока действия настоящего </w:t>
      </w:r>
      <w:r w:rsidR="00DC2700" w:rsidRPr="00FC74C4">
        <w:t>Договора</w:t>
      </w:r>
      <w:r w:rsidRPr="00FC74C4">
        <w:t xml:space="preserve"> эксплуатировать установленный общедомовой Автоматический Узел Управления расходом тепловой энергии на нужды отопления Многоквартирного дома Заказчика таким образом, чтобы температура в жилых помещениях Собственников Многоквартирного Дома поддерживалась не ниже </w:t>
      </w:r>
      <w:r w:rsidR="00C4469A">
        <w:t xml:space="preserve">Нормативной </w:t>
      </w:r>
      <w:r w:rsidRPr="00FC74C4">
        <w:t>Температуры. При этом Исполнитель освобождается от ответственности в случа</w:t>
      </w:r>
      <w:bookmarkEnd w:id="4"/>
      <w:bookmarkEnd w:id="5"/>
      <w:bookmarkEnd w:id="6"/>
      <w:r w:rsidRPr="00FC74C4">
        <w:t xml:space="preserve">е </w:t>
      </w:r>
      <w:r w:rsidRPr="00FC74C4">
        <w:rPr>
          <w:rFonts w:cs="Arial"/>
        </w:rPr>
        <w:t>любых нарушений в инженерных конструкциях Многоквартирного Дома, препятствующих расчётным режимам теплопередачи в помещения и/или приводящих к завышенным тепловым потерям, возникших не по вине Исполнителя</w:t>
      </w:r>
      <w:r w:rsidR="00114867" w:rsidRPr="00FC74C4">
        <w:rPr>
          <w:rFonts w:cs="Arial"/>
        </w:rPr>
        <w:t>, включая</w:t>
      </w:r>
      <w:r w:rsidRPr="00FC74C4">
        <w:rPr>
          <w:rFonts w:cs="Arial"/>
        </w:rPr>
        <w:t>:</w:t>
      </w:r>
      <w:bookmarkEnd w:id="7"/>
    </w:p>
    <w:p w14:paraId="31F6CD59" w14:textId="77777777" w:rsidR="004A68DC" w:rsidRPr="00FC74C4" w:rsidRDefault="004A68DC" w:rsidP="00F755EE">
      <w:pPr>
        <w:numPr>
          <w:ilvl w:val="0"/>
          <w:numId w:val="36"/>
        </w:numPr>
        <w:rPr>
          <w:rFonts w:cs="Arial"/>
        </w:rPr>
      </w:pPr>
      <w:r w:rsidRPr="00FC74C4">
        <w:rPr>
          <w:rFonts w:cs="Arial"/>
        </w:rPr>
        <w:t>наличия необходимости гидравлической регулировки стояков внутридомовой сети, в том числе требующих промывки и/или очистки от загрязнений и отложений;</w:t>
      </w:r>
    </w:p>
    <w:p w14:paraId="64309AA2" w14:textId="77777777" w:rsidR="004A68DC" w:rsidRPr="00FC74C4" w:rsidRDefault="004A68DC" w:rsidP="00F755EE">
      <w:pPr>
        <w:numPr>
          <w:ilvl w:val="0"/>
          <w:numId w:val="36"/>
        </w:numPr>
        <w:rPr>
          <w:rFonts w:cs="Arial"/>
        </w:rPr>
      </w:pPr>
      <w:r w:rsidRPr="00FC74C4">
        <w:rPr>
          <w:rFonts w:cs="Arial"/>
        </w:rPr>
        <w:t>наличия неисправностей трубопроводов и/или арматуры во внутридомовой сети;</w:t>
      </w:r>
    </w:p>
    <w:p w14:paraId="37A927BF" w14:textId="77777777" w:rsidR="004A68DC" w:rsidRPr="00FC74C4" w:rsidRDefault="004A68DC" w:rsidP="00F755EE">
      <w:pPr>
        <w:numPr>
          <w:ilvl w:val="0"/>
          <w:numId w:val="36"/>
        </w:numPr>
        <w:rPr>
          <w:rFonts w:cs="Arial"/>
        </w:rPr>
      </w:pPr>
      <w:r w:rsidRPr="00FC74C4">
        <w:rPr>
          <w:rFonts w:cs="Arial"/>
        </w:rPr>
        <w:t>наличия неисправных отопительных приборов, в том числе требующих промывки и/или очистки от загрязнений и/или отложений;</w:t>
      </w:r>
    </w:p>
    <w:p w14:paraId="6F669DA1" w14:textId="77777777" w:rsidR="004A68DC" w:rsidRPr="00FC74C4" w:rsidRDefault="004A68DC" w:rsidP="00F755EE">
      <w:pPr>
        <w:numPr>
          <w:ilvl w:val="0"/>
          <w:numId w:val="36"/>
        </w:numPr>
        <w:rPr>
          <w:rFonts w:cs="Arial"/>
        </w:rPr>
      </w:pPr>
      <w:r w:rsidRPr="00FC74C4">
        <w:rPr>
          <w:rFonts w:cs="Arial"/>
        </w:rPr>
        <w:t>наличия воздуха в трубопроводах внутридомовой сети;</w:t>
      </w:r>
    </w:p>
    <w:p w14:paraId="4EBA221F" w14:textId="77777777" w:rsidR="004A68DC" w:rsidRPr="00FC74C4" w:rsidRDefault="004A68DC" w:rsidP="00F755EE">
      <w:pPr>
        <w:numPr>
          <w:ilvl w:val="0"/>
          <w:numId w:val="36"/>
        </w:numPr>
        <w:rPr>
          <w:rFonts w:cs="Arial"/>
        </w:rPr>
      </w:pPr>
      <w:r w:rsidRPr="00FC74C4">
        <w:rPr>
          <w:rFonts w:cs="Arial"/>
        </w:rPr>
        <w:t>наличия незакрытых входных дверей в подъездах;</w:t>
      </w:r>
    </w:p>
    <w:p w14:paraId="55BBEA2F" w14:textId="77777777" w:rsidR="004A68DC" w:rsidRPr="00FC74C4" w:rsidRDefault="004A68DC" w:rsidP="00F755EE">
      <w:pPr>
        <w:numPr>
          <w:ilvl w:val="0"/>
          <w:numId w:val="36"/>
        </w:numPr>
        <w:rPr>
          <w:rFonts w:cs="Arial"/>
        </w:rPr>
      </w:pPr>
      <w:r w:rsidRPr="00FC74C4">
        <w:rPr>
          <w:rFonts w:cs="Arial"/>
        </w:rPr>
        <w:t>наличия незакрытых крышных люков;</w:t>
      </w:r>
    </w:p>
    <w:p w14:paraId="2513EEA2" w14:textId="77777777" w:rsidR="004A68DC" w:rsidRPr="00FC74C4" w:rsidRDefault="004A68DC" w:rsidP="00F755EE">
      <w:pPr>
        <w:numPr>
          <w:ilvl w:val="0"/>
          <w:numId w:val="36"/>
        </w:numPr>
        <w:rPr>
          <w:rFonts w:cs="Arial"/>
        </w:rPr>
      </w:pPr>
      <w:r w:rsidRPr="00FC74C4">
        <w:rPr>
          <w:rFonts w:cs="Arial"/>
        </w:rPr>
        <w:t>наличия разбитых и/или незакрытых окон в подъездах;</w:t>
      </w:r>
    </w:p>
    <w:p w14:paraId="08B6835D" w14:textId="77777777" w:rsidR="004A68DC" w:rsidRDefault="004A68DC" w:rsidP="00F755EE">
      <w:pPr>
        <w:numPr>
          <w:ilvl w:val="0"/>
          <w:numId w:val="36"/>
        </w:numPr>
        <w:rPr>
          <w:rFonts w:cs="Arial"/>
        </w:rPr>
      </w:pPr>
      <w:r w:rsidRPr="00FC74C4">
        <w:rPr>
          <w:rFonts w:cs="Arial"/>
        </w:rPr>
        <w:t xml:space="preserve">любых иных неисправностей </w:t>
      </w:r>
      <w:r w:rsidRPr="00FC74C4">
        <w:t>Внутридомовой Инженерной системы отопления</w:t>
      </w:r>
      <w:r w:rsidRPr="00FC74C4">
        <w:rPr>
          <w:rFonts w:cs="Arial"/>
        </w:rPr>
        <w:t>.</w:t>
      </w:r>
    </w:p>
    <w:p w14:paraId="5CDA3756" w14:textId="77777777" w:rsidR="00DA788F" w:rsidRPr="00FC74C4" w:rsidRDefault="00DA788F" w:rsidP="00DA788F">
      <w:pPr>
        <w:ind w:left="1287"/>
        <w:rPr>
          <w:rFonts w:cs="Arial"/>
        </w:rPr>
      </w:pPr>
      <w:r>
        <w:rPr>
          <w:rFonts w:cs="Arial"/>
        </w:rPr>
        <w:t>Исполнитель обязан письменно уведомить Заказчика об имеющих</w:t>
      </w:r>
      <w:r w:rsidR="00AC2F43">
        <w:rPr>
          <w:rFonts w:cs="Arial"/>
        </w:rPr>
        <w:t>ся</w:t>
      </w:r>
      <w:r>
        <w:rPr>
          <w:rFonts w:cs="Arial"/>
        </w:rPr>
        <w:t xml:space="preserve"> нарушениях при их обнаружении и вправе пред</w:t>
      </w:r>
      <w:r w:rsidR="005F6962">
        <w:rPr>
          <w:rFonts w:cs="Arial"/>
        </w:rPr>
        <w:t>ъявлять требовать освобождения от ответственности, если Заказчик не устранил их в оговоренные сроки.</w:t>
      </w:r>
    </w:p>
    <w:p w14:paraId="3A89D30E" w14:textId="77777777" w:rsidR="006A03AF" w:rsidRDefault="004A68DC" w:rsidP="009711A9">
      <w:pPr>
        <w:pStyle w:val="3"/>
      </w:pPr>
      <w:r w:rsidRPr="00FC74C4">
        <w:t xml:space="preserve">Осуществлять любые работы по ремонту и техническому обслуживанию Оборудования и Материалов, установленных Исполнителем по настоящему </w:t>
      </w:r>
      <w:r w:rsidR="007D555B" w:rsidRPr="00FC74C4">
        <w:t>Договору</w:t>
      </w:r>
      <w:r w:rsidRPr="00FC74C4">
        <w:t>.</w:t>
      </w:r>
    </w:p>
    <w:p w14:paraId="5472A0BE" w14:textId="77777777" w:rsidR="006A03AF" w:rsidRDefault="00B513D4" w:rsidP="009711A9">
      <w:pPr>
        <w:pStyle w:val="3"/>
      </w:pPr>
      <w:r>
        <w:t xml:space="preserve">По факту ввода в эксплуатацию </w:t>
      </w:r>
      <w:r w:rsidR="00860EEB">
        <w:t xml:space="preserve">передать Заказчику копии всей проектной </w:t>
      </w:r>
      <w:r w:rsidR="004A68DC" w:rsidRPr="00FC74C4">
        <w:t>и</w:t>
      </w:r>
      <w:r w:rsidR="00AC2F43">
        <w:t xml:space="preserve"> э</w:t>
      </w:r>
      <w:r w:rsidR="004A68DC" w:rsidRPr="00FC74C4">
        <w:t xml:space="preserve">ксплуатационной документации на общедомовой Автоматический Узел Управления расходом тепловой энергии на отопление Многоквартирного Дома. </w:t>
      </w:r>
      <w:r w:rsidR="00860EEB">
        <w:t xml:space="preserve">За 6 (шесть) месяцев </w:t>
      </w:r>
      <w:r w:rsidR="0030321F">
        <w:t xml:space="preserve">до окончания срока действия настоящего договора </w:t>
      </w:r>
      <w:r w:rsidR="00860EEB">
        <w:t>о</w:t>
      </w:r>
      <w:r w:rsidR="004A68DC" w:rsidRPr="00FC74C4">
        <w:t>казать представителям Заказчика консультационные услуги по вопросам подготовки персонала Заказчика к самостоятельной эксплуатации и техниче</w:t>
      </w:r>
      <w:r w:rsidR="00812244" w:rsidRPr="00FC74C4">
        <w:t>скому обслуживанию установленного Автоматического Узла Управления</w:t>
      </w:r>
      <w:r w:rsidR="004A68DC" w:rsidRPr="00FC74C4">
        <w:t>.</w:t>
      </w:r>
    </w:p>
    <w:p w14:paraId="4C8D7F00" w14:textId="77777777" w:rsidR="001613A5" w:rsidRPr="001613A5" w:rsidRDefault="004A68DC" w:rsidP="009711A9">
      <w:pPr>
        <w:pStyle w:val="3"/>
      </w:pPr>
      <w:r w:rsidRPr="00FC74C4">
        <w:t xml:space="preserve">По окончании срока действия настоящего </w:t>
      </w:r>
      <w:r w:rsidR="00DC2700" w:rsidRPr="00FC74C4">
        <w:t>Договора</w:t>
      </w:r>
      <w:r w:rsidRPr="00FC74C4">
        <w:t xml:space="preserve">, передать Заказчику в собственность установленный общедомовой Автоматический Узел Управления расходом тепловой энергии на отопление Многоквартирного Дома в соответствии с условиями настоящего </w:t>
      </w:r>
      <w:r w:rsidR="00DC2700" w:rsidRPr="00FC74C4">
        <w:t>Договора</w:t>
      </w:r>
      <w:r w:rsidRPr="00FC74C4">
        <w:t>.</w:t>
      </w:r>
    </w:p>
    <w:p w14:paraId="6B4E0501" w14:textId="77777777" w:rsidR="001613A5" w:rsidRPr="001613A5" w:rsidRDefault="001613A5" w:rsidP="001613A5">
      <w:pPr>
        <w:rPr>
          <w:lang w:eastAsia="en-US"/>
        </w:rPr>
      </w:pPr>
    </w:p>
    <w:p w14:paraId="2B22E7AF" w14:textId="77777777" w:rsidR="004A68DC" w:rsidRPr="00FC74C4" w:rsidRDefault="004A68DC" w:rsidP="002938CF">
      <w:pPr>
        <w:pStyle w:val="2"/>
      </w:pPr>
      <w:r w:rsidRPr="00FC74C4">
        <w:t>Исполнитель имеет право:</w:t>
      </w:r>
    </w:p>
    <w:p w14:paraId="751EE2D6" w14:textId="77777777" w:rsidR="006A03AF" w:rsidRDefault="004A68DC" w:rsidP="009711A9">
      <w:pPr>
        <w:pStyle w:val="3"/>
      </w:pPr>
      <w:r w:rsidRPr="00FC74C4">
        <w:t xml:space="preserve">Требовать </w:t>
      </w:r>
      <w:r w:rsidR="008D7A19" w:rsidRPr="00FC74C4">
        <w:t xml:space="preserve">от Заказчика </w:t>
      </w:r>
      <w:r w:rsidRPr="00FC74C4">
        <w:t xml:space="preserve">оплаты </w:t>
      </w:r>
      <w:r w:rsidR="008D7A19" w:rsidRPr="00FC74C4">
        <w:t>вознаграждения за оказанные</w:t>
      </w:r>
      <w:r w:rsidRPr="00FC74C4">
        <w:t xml:space="preserve"> услуг</w:t>
      </w:r>
      <w:r w:rsidR="008D7A19" w:rsidRPr="00FC74C4">
        <w:t>и</w:t>
      </w:r>
      <w:r w:rsidR="001613A5">
        <w:t xml:space="preserve"> </w:t>
      </w:r>
      <w:r w:rsidR="008D7A19" w:rsidRPr="00FC74C4">
        <w:t>на определённы</w:t>
      </w:r>
      <w:r w:rsidR="00812244" w:rsidRPr="00FC74C4">
        <w:t>х</w:t>
      </w:r>
      <w:r w:rsidRPr="00FC74C4">
        <w:t xml:space="preserve"> настоящ</w:t>
      </w:r>
      <w:r w:rsidR="00812244" w:rsidRPr="00FC74C4">
        <w:t>им</w:t>
      </w:r>
      <w:r w:rsidR="00516E77">
        <w:t xml:space="preserve"> </w:t>
      </w:r>
      <w:r w:rsidR="00812244" w:rsidRPr="00FC74C4">
        <w:t>Договором условиях</w:t>
      </w:r>
      <w:r w:rsidRPr="00FC74C4">
        <w:t>.</w:t>
      </w:r>
    </w:p>
    <w:p w14:paraId="3CF129C6" w14:textId="77777777" w:rsidR="006A03AF" w:rsidRDefault="004A68DC" w:rsidP="009711A9">
      <w:pPr>
        <w:pStyle w:val="3"/>
      </w:pPr>
      <w:bookmarkStart w:id="8" w:name="_Ref219302712"/>
      <w:r w:rsidRPr="00FC74C4">
        <w:t>В течени</w:t>
      </w:r>
      <w:r w:rsidR="00516E77">
        <w:t>е</w:t>
      </w:r>
      <w:r w:rsidRPr="00FC74C4">
        <w:t xml:space="preserve"> срока действия </w:t>
      </w:r>
      <w:r w:rsidR="00DC2700" w:rsidRPr="00FC74C4">
        <w:t>Договора</w:t>
      </w:r>
      <w:r w:rsidRPr="00FC74C4">
        <w:t xml:space="preserve"> требовать от Заказчика информацию:</w:t>
      </w:r>
      <w:bookmarkEnd w:id="8"/>
    </w:p>
    <w:p w14:paraId="0ADC587D" w14:textId="77777777" w:rsidR="004A68DC" w:rsidRPr="00FC74C4" w:rsidRDefault="004A68DC" w:rsidP="004A68DC">
      <w:pPr>
        <w:numPr>
          <w:ilvl w:val="0"/>
          <w:numId w:val="21"/>
        </w:numPr>
        <w:rPr>
          <w:rFonts w:cs="Arial"/>
        </w:rPr>
      </w:pPr>
      <w:r w:rsidRPr="00FC74C4">
        <w:t>об изменениях в конструкции Многоквартирного Дома;</w:t>
      </w:r>
    </w:p>
    <w:p w14:paraId="423B78CB" w14:textId="77777777" w:rsidR="004A68DC" w:rsidRPr="00FC74C4" w:rsidRDefault="004A68DC" w:rsidP="004A68DC">
      <w:pPr>
        <w:numPr>
          <w:ilvl w:val="0"/>
          <w:numId w:val="21"/>
        </w:numPr>
        <w:rPr>
          <w:rFonts w:cs="Arial"/>
        </w:rPr>
      </w:pPr>
      <w:r w:rsidRPr="00FC74C4">
        <w:t>об изменениях площади и/или объёмов отапливаемых помещений Многоквартирного Дома</w:t>
      </w:r>
      <w:r w:rsidRPr="00FC74C4">
        <w:rPr>
          <w:rFonts w:cs="Arial"/>
        </w:rPr>
        <w:t>;</w:t>
      </w:r>
    </w:p>
    <w:p w14:paraId="7E95E539" w14:textId="77777777" w:rsidR="004A68DC" w:rsidRPr="00FC74C4" w:rsidRDefault="004A68DC" w:rsidP="004A68DC">
      <w:pPr>
        <w:numPr>
          <w:ilvl w:val="0"/>
          <w:numId w:val="21"/>
        </w:numPr>
        <w:rPr>
          <w:rFonts w:cs="Arial"/>
        </w:rPr>
      </w:pPr>
      <w:r w:rsidRPr="00FC74C4">
        <w:t>о любом вновь устанавливаемом энергосберегающем оборудовании и/или мероприятиях по энергосбережению;</w:t>
      </w:r>
    </w:p>
    <w:p w14:paraId="5787C7F9" w14:textId="77777777" w:rsidR="004A68DC" w:rsidRPr="00FC74C4" w:rsidRDefault="004A68DC" w:rsidP="004A68DC">
      <w:pPr>
        <w:numPr>
          <w:ilvl w:val="0"/>
          <w:numId w:val="21"/>
        </w:numPr>
        <w:rPr>
          <w:rFonts w:cs="Arial"/>
        </w:rPr>
      </w:pPr>
      <w:r w:rsidRPr="00FC74C4">
        <w:t>об изменениях права собственности и/или иных правах на Помещения и Оборудование Заказчика.</w:t>
      </w:r>
    </w:p>
    <w:p w14:paraId="0F0F7680" w14:textId="77777777" w:rsidR="004A68DC" w:rsidRPr="00FC74C4" w:rsidRDefault="004A68DC" w:rsidP="009711A9">
      <w:pPr>
        <w:pStyle w:val="3"/>
      </w:pPr>
      <w:r w:rsidRPr="00FC74C4">
        <w:t xml:space="preserve">Требовать </w:t>
      </w:r>
      <w:r w:rsidR="008D7A19" w:rsidRPr="00FC74C4">
        <w:t xml:space="preserve">от Заказчика </w:t>
      </w:r>
      <w:r w:rsidRPr="00FC74C4">
        <w:t>устранения любых нарушений, указанных в п.</w:t>
      </w:r>
      <w:r w:rsidR="00304B25">
        <w:t>5.1.7</w:t>
      </w:r>
      <w:r w:rsidR="00304B25" w:rsidRPr="00FC74C4">
        <w:t xml:space="preserve"> </w:t>
      </w:r>
      <w:r w:rsidRPr="00FC74C4">
        <w:t xml:space="preserve">настоящего </w:t>
      </w:r>
      <w:r w:rsidR="00DC2700" w:rsidRPr="00FC74C4">
        <w:t>Договора</w:t>
      </w:r>
      <w:r w:rsidRPr="00FC74C4">
        <w:t>.</w:t>
      </w:r>
    </w:p>
    <w:p w14:paraId="5F41B436" w14:textId="77777777" w:rsidR="006A03AF" w:rsidRDefault="00812244" w:rsidP="009711A9">
      <w:pPr>
        <w:pStyle w:val="3"/>
      </w:pPr>
      <w:r w:rsidRPr="00FC74C4">
        <w:t xml:space="preserve">За свой счёт привлекать специализированную организацию для </w:t>
      </w:r>
      <w:r w:rsidR="004A68DC" w:rsidRPr="00FC74C4">
        <w:t>досрочной поверки и ремонта УУТЭ Заказчика в случае отличия более чем на 4% (Четыре) процента в показаниях УУТЭ Заказчика и узла учёта тепловой энергии, входящего в состав  общедомового Автоматического Узла Управления расходом тепловой энергии на отопление Многоквартирного Дома.</w:t>
      </w:r>
      <w:r w:rsidRPr="00FC74C4">
        <w:t xml:space="preserve"> В случае обнаружения неисправности и ремонта УУТЭ, требовать оплаты понесённых затрат на ремонт УУТЭ Заказчика.</w:t>
      </w:r>
    </w:p>
    <w:p w14:paraId="76AB5FCB" w14:textId="77777777" w:rsidR="00B16874" w:rsidRDefault="007E5732" w:rsidP="008179DF">
      <w:pPr>
        <w:pStyle w:val="3"/>
        <w:ind w:left="1276" w:hanging="709"/>
      </w:pPr>
      <w:r w:rsidRPr="00FC74C4">
        <w:t>В случае нарушения Заказчиком условий оплаты вознаграждения или выявления факта невозможности достижения Уровня Экономии</w:t>
      </w:r>
      <w:r w:rsidR="003A4CED">
        <w:t xml:space="preserve"> </w:t>
      </w:r>
      <w:r w:rsidRPr="00FC74C4">
        <w:t>тепловой энергии в Многоквартирном Доме Заказчика</w:t>
      </w:r>
      <w:r w:rsidR="005B3B73">
        <w:t xml:space="preserve"> </w:t>
      </w:r>
      <w:r w:rsidR="003A4CED">
        <w:t>по причине не</w:t>
      </w:r>
      <w:r w:rsidR="000B1988">
        <w:t xml:space="preserve"> </w:t>
      </w:r>
      <w:r w:rsidR="003A4CED">
        <w:t xml:space="preserve">устранения Заказчиком в разумный срок нарушений </w:t>
      </w:r>
      <w:r w:rsidR="005850B6">
        <w:t>в соответствии с</w:t>
      </w:r>
      <w:r w:rsidR="003A4CED">
        <w:t xml:space="preserve"> п. 5.2.3</w:t>
      </w:r>
      <w:r w:rsidRPr="00FC74C4">
        <w:t xml:space="preserve">, </w:t>
      </w:r>
      <w:r w:rsidR="00DD067F">
        <w:t xml:space="preserve">а также в случае </w:t>
      </w:r>
      <w:r w:rsidR="005B3B73">
        <w:t xml:space="preserve">не согласованных с Исполнителем </w:t>
      </w:r>
      <w:r w:rsidR="00DD067F">
        <w:t xml:space="preserve">внесения конструктивных изменений в систему отопления Многоквартирного дома в период действия Договора, </w:t>
      </w:r>
      <w:r w:rsidRPr="00FC74C4">
        <w:t>Исполнитель имеет право д</w:t>
      </w:r>
      <w:r w:rsidR="00812244" w:rsidRPr="00FC74C4">
        <w:t>осро</w:t>
      </w:r>
      <w:r w:rsidRPr="00FC74C4">
        <w:t>чного расторжения настоящего Договора.</w:t>
      </w:r>
    </w:p>
    <w:p w14:paraId="2786E955" w14:textId="77777777" w:rsidR="00071AA2" w:rsidRPr="008179DF" w:rsidRDefault="00071AA2" w:rsidP="008179DF">
      <w:pPr>
        <w:pStyle w:val="3"/>
        <w:ind w:left="1276" w:hanging="709"/>
      </w:pPr>
      <w:r>
        <w:t>Привлекать для выполнения работ, оказания услуг</w:t>
      </w:r>
      <w:r w:rsidR="008179DF">
        <w:t xml:space="preserve"> с</w:t>
      </w:r>
      <w:r>
        <w:t>оисполнителей (подрядчиков, субподрядчиков). Привлечение таких</w:t>
      </w:r>
      <w:r w:rsidRPr="00071AA2">
        <w:t xml:space="preserve"> </w:t>
      </w:r>
      <w:r>
        <w:t>Соисполнителей (подрядчиков, субподрядчиков) не требует их предварительного согласования Заказчиком.</w:t>
      </w:r>
      <w:r w:rsidR="008179DF">
        <w:t xml:space="preserve"> Ответственность за действия таких соисполнителей (подрядчиков, субподрядчиков) перед Заказчиком несет Исполнитель.</w:t>
      </w:r>
      <w:r>
        <w:t xml:space="preserve"> </w:t>
      </w:r>
    </w:p>
    <w:p w14:paraId="7DB21BA5" w14:textId="77777777" w:rsidR="004A68DC" w:rsidRPr="00FC74C4" w:rsidRDefault="004A68DC" w:rsidP="00F755EE">
      <w:pPr>
        <w:pStyle w:val="1"/>
      </w:pPr>
      <w:r w:rsidRPr="00FC74C4">
        <w:t>ПРАВА И ОБЯЗАННОСТИ ЗАКАЗЧИКА</w:t>
      </w:r>
    </w:p>
    <w:p w14:paraId="34DB8ADE" w14:textId="77777777" w:rsidR="004A68DC" w:rsidRPr="00FC74C4" w:rsidRDefault="004A68DC" w:rsidP="002938CF">
      <w:pPr>
        <w:pStyle w:val="2"/>
      </w:pPr>
      <w:r w:rsidRPr="00FC74C4">
        <w:t>Заказчик обязуется:</w:t>
      </w:r>
    </w:p>
    <w:p w14:paraId="656B3F49" w14:textId="77777777" w:rsidR="006A03AF" w:rsidRDefault="004A68DC" w:rsidP="009711A9">
      <w:pPr>
        <w:pStyle w:val="3"/>
      </w:pPr>
      <w:r w:rsidRPr="00FC74C4">
        <w:t xml:space="preserve">Оплачивать услуги Исполнителя в порядке и на условиях, установленных настоящим </w:t>
      </w:r>
      <w:r w:rsidR="00F938C1" w:rsidRPr="00FC74C4">
        <w:t>Договором</w:t>
      </w:r>
      <w:r w:rsidRPr="00FC74C4">
        <w:t xml:space="preserve">.   </w:t>
      </w:r>
    </w:p>
    <w:p w14:paraId="5E67CF26" w14:textId="77777777" w:rsidR="006A03AF" w:rsidRDefault="004A68DC" w:rsidP="009711A9">
      <w:pPr>
        <w:pStyle w:val="3"/>
      </w:pPr>
      <w:r w:rsidRPr="00FC74C4">
        <w:t>По согласованию с Исполнителем, предоставить Помещение для установки общедомового Автоматического Узла Управления расходом тепловой энергии на нужды отопления Многоквартирного дома Заказчика.</w:t>
      </w:r>
    </w:p>
    <w:p w14:paraId="4F82D9C4" w14:textId="77777777" w:rsidR="006A03AF" w:rsidRDefault="004A68DC" w:rsidP="009711A9">
      <w:pPr>
        <w:pStyle w:val="3"/>
      </w:pPr>
      <w:r w:rsidRPr="00FC74C4">
        <w:t xml:space="preserve">Предоставить точку доступа для подключения электропитания устанавливаемого Оборудования общедомового Автоматического Узла Управления расходом тепловой энергии на нужды отопления Многоквартирного дома. Заказчик самостоятельно оплачивает электроэнергию при эксплуатации общедомового Автоматического Узла Управления расходом тепловой энергии на нужды отопления Многоквартирного дома в течении всего срока действия </w:t>
      </w:r>
      <w:r w:rsidR="00DC2700" w:rsidRPr="00FC74C4">
        <w:t>Договора</w:t>
      </w:r>
      <w:r w:rsidRPr="00FC74C4">
        <w:t>.</w:t>
      </w:r>
    </w:p>
    <w:p w14:paraId="69E922CC" w14:textId="77777777" w:rsidR="006A03AF" w:rsidRDefault="004A68DC" w:rsidP="009711A9">
      <w:pPr>
        <w:pStyle w:val="3"/>
      </w:pPr>
      <w:r w:rsidRPr="00FC74C4">
        <w:t xml:space="preserve">Содействовать Исполнителю в тех вопросах, которые касаются реализации условий настоящего </w:t>
      </w:r>
      <w:r w:rsidR="00DC2700" w:rsidRPr="00FC74C4">
        <w:t>Договора</w:t>
      </w:r>
      <w:r w:rsidRPr="00FC74C4">
        <w:t xml:space="preserve"> и не могут быть выполнены без действий Заказчика, включая, но не ограничиваясь: </w:t>
      </w:r>
    </w:p>
    <w:p w14:paraId="2FE8C9D9" w14:textId="77777777" w:rsidR="00F1467A" w:rsidRDefault="004A68DC" w:rsidP="004B0C1B">
      <w:pPr>
        <w:pStyle w:val="a"/>
      </w:pPr>
      <w:r w:rsidRPr="00FC74C4">
        <w:t>получение разрешений и согласований органов государственной власти и местного самоуправления;</w:t>
      </w:r>
    </w:p>
    <w:p w14:paraId="1094463A" w14:textId="77777777" w:rsidR="00F1467A" w:rsidRDefault="00986D11" w:rsidP="004B0C1B">
      <w:pPr>
        <w:pStyle w:val="a"/>
      </w:pPr>
      <w:r w:rsidRPr="00FC74C4">
        <w:t>получение технических условий от ресурсоснабжающих организаций и т.д.</w:t>
      </w:r>
    </w:p>
    <w:p w14:paraId="2356E1FC" w14:textId="77777777" w:rsidR="006A03AF" w:rsidRDefault="004A68DC" w:rsidP="009711A9">
      <w:pPr>
        <w:pStyle w:val="3"/>
        <w:rPr>
          <w:rFonts w:cs="Arial"/>
        </w:rPr>
      </w:pPr>
      <w:bookmarkStart w:id="9" w:name="_Ref219309263"/>
      <w:r w:rsidRPr="00FC74C4">
        <w:t>В течении 5 (Пяти) рабочих дней после получения от Исполнителя проектной документации на установку общедомового Автоматического Узла Управления расходом тепловой энергии на нужды отопления Многоквартирного дома согласовать представленную документацию, либо дать письменные мотивированные замечания. После устранения Исполнителем мотивированных замечаний, в течении 3 (Трёх) рабочих дней согласовать проектную документацию Исполнителя.</w:t>
      </w:r>
      <w:bookmarkEnd w:id="9"/>
    </w:p>
    <w:p w14:paraId="57283BE4" w14:textId="77777777" w:rsidR="006A03AF" w:rsidRDefault="004A68DC" w:rsidP="009711A9">
      <w:pPr>
        <w:pStyle w:val="3"/>
      </w:pPr>
      <w:r w:rsidRPr="00FC74C4">
        <w:t xml:space="preserve">Обеспечить Исполнителю и/или его представителям, подрядчикам и поставщикам доступ к Помещениям Многоквартирного дома для предпроектного обследования, монтажа и эксплуатации общедомового Автоматического Узла Управления расходом тепловой энергии на нужды отопления Многоквартирного дома в течение всего периода действия </w:t>
      </w:r>
      <w:r w:rsidR="00DC2700" w:rsidRPr="00FC74C4">
        <w:t>Договора</w:t>
      </w:r>
      <w:r w:rsidRPr="00FC74C4">
        <w:t>.</w:t>
      </w:r>
    </w:p>
    <w:p w14:paraId="3D8E6E46" w14:textId="77777777" w:rsidR="006A03AF" w:rsidRDefault="004A68DC" w:rsidP="009711A9">
      <w:pPr>
        <w:pStyle w:val="3"/>
      </w:pPr>
      <w:r w:rsidRPr="00FC74C4">
        <w:t xml:space="preserve">В течение 3 (Трёх) рабочих дней с момента получения от Исполнителя уведомления о завершении работ </w:t>
      </w:r>
      <w:r w:rsidR="00BB4E71" w:rsidRPr="00FC74C4">
        <w:t>по установке</w:t>
      </w:r>
      <w:r w:rsidRPr="00FC74C4">
        <w:t xml:space="preserve"> общедомового Автоматического Узла расходом тепловой энергии на нужды отопления Многоквартирного дома, произвести проверку объёмов выполненных Исполнителем работ и подписать Акт Ввода в Эксплуатацию</w:t>
      </w:r>
      <w:r w:rsidR="007067A8">
        <w:t xml:space="preserve"> по форме При</w:t>
      </w:r>
      <w:r w:rsidR="00BB4E71">
        <w:t>ложения 3 к настоящему Договору</w:t>
      </w:r>
      <w:r w:rsidRPr="00FC74C4">
        <w:t>. При наличии недостатков в результатах выполненных работ Стороны составляют акт с перечнем необходимых доработок. Исполнитель обязан своими силами и за свой счёт устранить допущенные в выполненных работах недостатки в течение срока определённого Сторонами в акте, фиксирующем недостатки. Акт Ввода в Эксплуатацию</w:t>
      </w:r>
      <w:r w:rsidR="007067A8">
        <w:t xml:space="preserve"> в таком случае</w:t>
      </w:r>
      <w:r w:rsidRPr="00FC74C4">
        <w:t xml:space="preserve"> подписывается Сторонами после устранения Исполнителем всех выявленных при приёмке недостатков.</w:t>
      </w:r>
    </w:p>
    <w:p w14:paraId="1C29421B" w14:textId="77777777" w:rsidR="006A03AF" w:rsidRDefault="00845083" w:rsidP="009711A9">
      <w:pPr>
        <w:pStyle w:val="3"/>
      </w:pPr>
      <w:r w:rsidRPr="00FC74C4">
        <w:t>В срок до 5 (Пятого)</w:t>
      </w:r>
      <w:r w:rsidR="002B1FD4">
        <w:t xml:space="preserve">  </w:t>
      </w:r>
      <w:r w:rsidRPr="00FC74C4">
        <w:t xml:space="preserve">числа </w:t>
      </w:r>
      <w:r w:rsidR="00BB4E71" w:rsidRPr="00FC74C4">
        <w:t>месяца,</w:t>
      </w:r>
      <w:r w:rsidRPr="00FC74C4">
        <w:t xml:space="preserve"> следующего за </w:t>
      </w:r>
      <w:r w:rsidR="00F938C1" w:rsidRPr="00FC74C4">
        <w:t>рас</w:t>
      </w:r>
      <w:r w:rsidRPr="00FC74C4">
        <w:t>чётным</w:t>
      </w:r>
      <w:r w:rsidR="002B1FD4">
        <w:t xml:space="preserve">, </w:t>
      </w:r>
      <w:r w:rsidRPr="00FC74C4">
        <w:t>предоставлять Исполнителю</w:t>
      </w:r>
      <w:r w:rsidR="009711A9">
        <w:t xml:space="preserve"> электронную</w:t>
      </w:r>
      <w:r w:rsidRPr="00FC74C4">
        <w:t xml:space="preserve"> копи</w:t>
      </w:r>
      <w:r w:rsidR="009711A9">
        <w:t>ю</w:t>
      </w:r>
      <w:r w:rsidRPr="00FC74C4">
        <w:t xml:space="preserve"> ведомости суточных показаний УУТЭ Заказчика о фактическом потреблении тепловой энергии на отопление Многоквартирного Дома за расчётный месяц в течении срока действия настоящего Договора. </w:t>
      </w:r>
      <w:r w:rsidR="00FD1557" w:rsidRPr="00FC74C4">
        <w:t>Копии ведомости суточных показаний УУТЭ Заказчика о фактическом потреблении тепловой энергии на отопление Многоквартирного Дома за расчётный месяц Заказчик может отправлять в электронном</w:t>
      </w:r>
      <w:r w:rsidR="009711A9">
        <w:t xml:space="preserve"> </w:t>
      </w:r>
      <w:r w:rsidR="00FD1557" w:rsidRPr="00FC74C4">
        <w:t>виде</w:t>
      </w:r>
      <w:r w:rsidR="009711A9">
        <w:t xml:space="preserve"> </w:t>
      </w:r>
      <w:r w:rsidR="00FD1557" w:rsidRPr="00FC74C4">
        <w:t>на</w:t>
      </w:r>
      <w:r w:rsidR="009711A9">
        <w:t xml:space="preserve"> </w:t>
      </w:r>
      <w:r w:rsidR="00FD1557" w:rsidRPr="00FC74C4">
        <w:t>электронный</w:t>
      </w:r>
      <w:r w:rsidR="009711A9">
        <w:t xml:space="preserve"> </w:t>
      </w:r>
      <w:r w:rsidR="00FD1557" w:rsidRPr="00FC74C4">
        <w:t>адрес</w:t>
      </w:r>
      <w:r w:rsidR="009711A9">
        <w:t xml:space="preserve"> </w:t>
      </w:r>
      <w:r w:rsidR="00FD1557" w:rsidRPr="00FC74C4">
        <w:t>Исполнителя.</w:t>
      </w:r>
    </w:p>
    <w:p w14:paraId="75D9D501" w14:textId="77777777" w:rsidR="006A03AF" w:rsidRDefault="00845083" w:rsidP="009711A9">
      <w:pPr>
        <w:pStyle w:val="3"/>
      </w:pPr>
      <w:r w:rsidRPr="00FC74C4">
        <w:t>Обеспечивать целостность конструкции Многоквартирного Дома, Внутридомовых Инженерных Систем и его коммуникаций в состоянии, пригодном для выполнения своих обязанностей по Договору Исполнителем.</w:t>
      </w:r>
    </w:p>
    <w:p w14:paraId="40CD8757" w14:textId="77777777" w:rsidR="00E734E4" w:rsidRPr="00E734E4" w:rsidRDefault="00051843" w:rsidP="009711A9">
      <w:pPr>
        <w:pStyle w:val="3"/>
      </w:pPr>
      <w:r w:rsidRPr="00E734E4">
        <w:t xml:space="preserve">Обеспечить содержание УУТЭ, находящегося во владении Заказчика, в технически исправном состоянии, предпринимать меры для обязывания иного владельца УУТЭ поддерживать его в технически исправном состоянии. </w:t>
      </w:r>
    </w:p>
    <w:p w14:paraId="27CDF7BD" w14:textId="77777777" w:rsidR="006A03AF" w:rsidRDefault="004A68DC" w:rsidP="009711A9">
      <w:pPr>
        <w:pStyle w:val="3"/>
      </w:pPr>
      <w:r w:rsidRPr="00FC74C4">
        <w:t xml:space="preserve">За 30 (Тридцать) дней уведомить Исполнителя о любых мероприятиях в отношении Многоквартирного дома, которые повлияют или могли бы повлиять на исполнение обязанностей Исполнителем по </w:t>
      </w:r>
      <w:r w:rsidR="007D555B" w:rsidRPr="00FC74C4">
        <w:t>Договору</w:t>
      </w:r>
      <w:r w:rsidRPr="00FC74C4">
        <w:t xml:space="preserve">. </w:t>
      </w:r>
    </w:p>
    <w:p w14:paraId="23A5CD0D" w14:textId="77777777" w:rsidR="006A03AF" w:rsidRDefault="00140B8D" w:rsidP="009711A9">
      <w:pPr>
        <w:pStyle w:val="3"/>
      </w:pPr>
      <w:r>
        <w:t>Н</w:t>
      </w:r>
      <w:r w:rsidR="002E4A62">
        <w:t>а</w:t>
      </w:r>
      <w:r w:rsidR="004A68DC" w:rsidRPr="00FC74C4">
        <w:t xml:space="preserve">значить ответственного представителя для приёмки </w:t>
      </w:r>
      <w:r w:rsidR="00BB4E71" w:rsidRPr="00FC74C4">
        <w:t>от Исполнителя,</w:t>
      </w:r>
      <w:r w:rsidR="004A68DC" w:rsidRPr="00FC74C4">
        <w:t xml:space="preserve"> установленного в Многоквартирном Доме Оборудования и Материалов, проектной, </w:t>
      </w:r>
      <w:r w:rsidR="00BB4E71" w:rsidRPr="00FC74C4">
        <w:t>эксплуатационной и</w:t>
      </w:r>
      <w:r w:rsidR="004A68DC" w:rsidRPr="00FC74C4">
        <w:t xml:space="preserve"> другой технической документации.</w:t>
      </w:r>
    </w:p>
    <w:p w14:paraId="2AB838D3" w14:textId="77777777" w:rsidR="004A68DC" w:rsidRPr="00FC74C4" w:rsidRDefault="004A68DC" w:rsidP="004A68DC"/>
    <w:p w14:paraId="7868CCF7" w14:textId="77777777" w:rsidR="004A68DC" w:rsidRPr="00FC74C4" w:rsidRDefault="004A68DC" w:rsidP="002938CF">
      <w:pPr>
        <w:pStyle w:val="2"/>
      </w:pPr>
      <w:r w:rsidRPr="00FC74C4">
        <w:t>Заказчик имеет право:</w:t>
      </w:r>
    </w:p>
    <w:p w14:paraId="678C2986" w14:textId="77777777" w:rsidR="006A03AF" w:rsidRDefault="004A68DC" w:rsidP="009711A9">
      <w:pPr>
        <w:pStyle w:val="3"/>
      </w:pPr>
      <w:r w:rsidRPr="00FC74C4">
        <w:t>Осуществить проверку работ, выполненных Исполнителем и давать указания Исполнителю по их корректировке, в случае если, по мнению Заказчика, целостность конструкции Многоквартирного Дома или его оборудования нарушается или будет нарушена. При этом Заказчик не вправе вмешиваться в хозяйственную деятельность Исполнителя.</w:t>
      </w:r>
    </w:p>
    <w:p w14:paraId="0721D505" w14:textId="77777777" w:rsidR="006A03AF" w:rsidRDefault="004A68DC" w:rsidP="009711A9">
      <w:pPr>
        <w:pStyle w:val="3"/>
      </w:pPr>
      <w:r w:rsidRPr="00FC74C4">
        <w:t xml:space="preserve">Требовать от Исполнителя предоставления надлежащим образом оформленной отчётной документации, подтверждающей исполнение обязательств по настоящему </w:t>
      </w:r>
      <w:r w:rsidR="007D555B" w:rsidRPr="00FC74C4">
        <w:t>Договору</w:t>
      </w:r>
      <w:r w:rsidRPr="00FC74C4">
        <w:t>.</w:t>
      </w:r>
    </w:p>
    <w:p w14:paraId="37F5E467" w14:textId="77777777" w:rsidR="006A03AF" w:rsidRDefault="00845083" w:rsidP="009711A9">
      <w:pPr>
        <w:pStyle w:val="3"/>
      </w:pPr>
      <w:r w:rsidRPr="00FC74C4">
        <w:t>З</w:t>
      </w:r>
      <w:r w:rsidR="004A68DC" w:rsidRPr="00FC74C4">
        <w:t xml:space="preserve">а свой счёт </w:t>
      </w:r>
      <w:r w:rsidRPr="00FC74C4">
        <w:t xml:space="preserve">привлекать уполномоченные контролирующие органы </w:t>
      </w:r>
      <w:r w:rsidR="004A68DC" w:rsidRPr="00FC74C4">
        <w:t xml:space="preserve">для проверки соответствия оказанных Исполнителем услуг установленным </w:t>
      </w:r>
      <w:r w:rsidRPr="00FC74C4">
        <w:t>требованиям</w:t>
      </w:r>
      <w:r w:rsidR="004A68DC" w:rsidRPr="00FC74C4">
        <w:t>.</w:t>
      </w:r>
    </w:p>
    <w:p w14:paraId="6F48171C" w14:textId="77777777" w:rsidR="006A03AF" w:rsidRDefault="004A68DC" w:rsidP="009711A9">
      <w:pPr>
        <w:pStyle w:val="3"/>
      </w:pPr>
      <w:r w:rsidRPr="00FC74C4">
        <w:t>Требовать от Исполнителя копии сертификатов и других документов, подтверждающих качество материалов, оборудования и изделий, используемых Исполнителем.</w:t>
      </w:r>
    </w:p>
    <w:p w14:paraId="3BAB8941" w14:textId="77777777" w:rsidR="006A03AF" w:rsidRDefault="004A68DC" w:rsidP="009711A9">
      <w:pPr>
        <w:pStyle w:val="3"/>
      </w:pPr>
      <w:r w:rsidRPr="00FC74C4">
        <w:t>Требовать от Исполнителя соблюдения действующего законодательства РФ, нормативных требований СНиП и  СанПин.</w:t>
      </w:r>
    </w:p>
    <w:p w14:paraId="3EBD54A9" w14:textId="77777777" w:rsidR="004A68DC" w:rsidRPr="00FC74C4" w:rsidRDefault="004A68DC" w:rsidP="00F755EE">
      <w:pPr>
        <w:pStyle w:val="1"/>
      </w:pPr>
      <w:r w:rsidRPr="00FC74C4">
        <w:t>ОТВЕТСТВЕННОСТЬ СТОРОН</w:t>
      </w:r>
    </w:p>
    <w:p w14:paraId="0065AD44" w14:textId="77777777" w:rsidR="004A68DC" w:rsidRPr="00FC74C4" w:rsidRDefault="004A68DC" w:rsidP="002938CF">
      <w:pPr>
        <w:pStyle w:val="2"/>
      </w:pPr>
      <w:r w:rsidRPr="00FC74C4">
        <w:t xml:space="preserve">За невыполнение или ненадлежащее выполнение своих обязательств по настоящему </w:t>
      </w:r>
      <w:r w:rsidR="007D555B" w:rsidRPr="00FC74C4">
        <w:t>Договору</w:t>
      </w:r>
      <w:r w:rsidRPr="00FC74C4">
        <w:t xml:space="preserve"> Стороны несут ответственность в соответствии с действующим законодательством Российской Федерации и условиями </w:t>
      </w:r>
      <w:r w:rsidR="00DC2700" w:rsidRPr="00FC74C4">
        <w:t>Договора</w:t>
      </w:r>
      <w:r w:rsidRPr="00FC74C4">
        <w:t>.</w:t>
      </w:r>
    </w:p>
    <w:p w14:paraId="57B4C352" w14:textId="77777777" w:rsidR="004A68DC" w:rsidRPr="00FC74C4" w:rsidRDefault="004A68DC" w:rsidP="004361B1">
      <w:pPr>
        <w:pStyle w:val="2"/>
      </w:pPr>
      <w:r w:rsidRPr="00FC74C4">
        <w:t xml:space="preserve">Исполнитель несёт риск осуществления ремонта и приведения в состояние, достаточное для использования, любые объекты в Многоквартирном Доме, которым был причинён ущерб в результате исполнения обязанностей Исполнителем по </w:t>
      </w:r>
      <w:r w:rsidR="007D555B" w:rsidRPr="00FC74C4">
        <w:t>Договору</w:t>
      </w:r>
      <w:r w:rsidRPr="00FC74C4">
        <w:t>.</w:t>
      </w:r>
    </w:p>
    <w:p w14:paraId="4CB614C7" w14:textId="77777777" w:rsidR="004A68DC" w:rsidRPr="00FC74C4" w:rsidRDefault="004A68DC" w:rsidP="004361B1">
      <w:pPr>
        <w:pStyle w:val="2"/>
      </w:pPr>
      <w:r w:rsidRPr="00FC74C4">
        <w:t xml:space="preserve">Исполнитель несёт риск отнесения затрат, произведённых в рамках исполнения </w:t>
      </w:r>
      <w:r w:rsidR="00DC2700" w:rsidRPr="00FC74C4">
        <w:t>Договора</w:t>
      </w:r>
      <w:r w:rsidRPr="00FC74C4">
        <w:t xml:space="preserve">, на собственные расходы в случае, если по истечении срока действия </w:t>
      </w:r>
      <w:r w:rsidR="00DC2700" w:rsidRPr="00FC74C4">
        <w:t>Договора</w:t>
      </w:r>
      <w:r w:rsidRPr="00FC74C4">
        <w:t xml:space="preserve"> указанные затраты не были покрыты за счёт средств, полученных от экономии тепловой энергии, в том числе по причине не достижения Исполнителем планируемого Уровня Экономии Потребления тепловой энергии.</w:t>
      </w:r>
    </w:p>
    <w:p w14:paraId="0048056A" w14:textId="77777777" w:rsidR="004A68DC" w:rsidRPr="00FC74C4" w:rsidRDefault="004A68DC" w:rsidP="00407BFC">
      <w:pPr>
        <w:pStyle w:val="2"/>
      </w:pPr>
      <w:r w:rsidRPr="00FC74C4">
        <w:t xml:space="preserve">Исполнитель несёт ответственность за передачу тепловой энергии в пределах точек врезки </w:t>
      </w:r>
      <w:r w:rsidR="00CA2329" w:rsidRPr="00FC74C4">
        <w:t>Автоматическ</w:t>
      </w:r>
      <w:r w:rsidR="00845083" w:rsidRPr="00FC74C4">
        <w:t>ого Узла Управления</w:t>
      </w:r>
      <w:r w:rsidRPr="00FC74C4">
        <w:t xml:space="preserve"> во Внутридомовые Инженерные Сети в части температурных и гидравлических режимов, определённых режимной картой Многоквартирного Дома Заказчика.</w:t>
      </w:r>
    </w:p>
    <w:p w14:paraId="6604754B" w14:textId="77777777" w:rsidR="004A68DC" w:rsidRPr="00FC74C4" w:rsidRDefault="004A68DC" w:rsidP="00407BFC">
      <w:pPr>
        <w:pStyle w:val="2"/>
      </w:pPr>
      <w:r w:rsidRPr="00FC74C4">
        <w:t xml:space="preserve">В случае нарушения Исполнителем </w:t>
      </w:r>
      <w:r w:rsidR="00C4469A">
        <w:t xml:space="preserve">Нормативной </w:t>
      </w:r>
      <w:r w:rsidRPr="00FC74C4">
        <w:t xml:space="preserve">Температуры исключительно по вине Исполнителя, Заказчик вправе потребовать от Исполнителя уплаты неустойки в размере, соответствующем сумме доплаты по тепловой энергии, необходимой для достижения </w:t>
      </w:r>
      <w:r w:rsidR="00C4469A">
        <w:t xml:space="preserve">Нормативной </w:t>
      </w:r>
      <w:r w:rsidRPr="00FC74C4">
        <w:t>Температуры.</w:t>
      </w:r>
    </w:p>
    <w:p w14:paraId="5414AA85" w14:textId="77777777" w:rsidR="004A68DC" w:rsidRPr="00FC74C4" w:rsidRDefault="004A68DC" w:rsidP="002938CF">
      <w:pPr>
        <w:pStyle w:val="2"/>
      </w:pPr>
      <w:r w:rsidRPr="00FC74C4">
        <w:t>Заказчик обязан оплатить согласованную в Акте сверки сумму в течение 20 (Двадцати) рабочих дней с момента подписания Сторонами Акта сверки.</w:t>
      </w:r>
    </w:p>
    <w:p w14:paraId="37DE843D" w14:textId="77777777" w:rsidR="00071AA2" w:rsidRPr="00071AA2" w:rsidRDefault="00071AA2" w:rsidP="002938CF">
      <w:pPr>
        <w:pStyle w:val="2"/>
      </w:pPr>
      <w:r>
        <w:t>Заказчики</w:t>
      </w:r>
      <w:r w:rsidRPr="00071AA2">
        <w:t xml:space="preserve">, несвоевременно и (или) не полностью </w:t>
      </w:r>
      <w:r>
        <w:t>оплатившие вознаграждение Исполнителю</w:t>
      </w:r>
      <w:r w:rsidRPr="00071AA2">
        <w:t>,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6E83DC6B" w14:textId="77777777" w:rsidR="004A68DC" w:rsidRPr="00FC74C4" w:rsidRDefault="004A68DC" w:rsidP="002938CF">
      <w:pPr>
        <w:pStyle w:val="2"/>
      </w:pPr>
      <w:r w:rsidRPr="00FC74C4">
        <w:t>Исполнитель не несёт ответственности за любые тепловые потери, возникшие не по вине Исполнителя.</w:t>
      </w:r>
    </w:p>
    <w:p w14:paraId="53ABE0EB" w14:textId="77777777" w:rsidR="004A68DC" w:rsidRPr="00FC74C4" w:rsidRDefault="004A68DC" w:rsidP="002938CF">
      <w:pPr>
        <w:pStyle w:val="2"/>
      </w:pPr>
      <w:r w:rsidRPr="00FC74C4">
        <w:t xml:space="preserve">Максимальный размер ответственности Исполнителя перед Заказчиком в любом случае не должен превышать сумму </w:t>
      </w:r>
      <w:r w:rsidR="002938CF">
        <w:t xml:space="preserve">полученных </w:t>
      </w:r>
      <w:r w:rsidRPr="00FC74C4">
        <w:t xml:space="preserve">Платежей по настоящему </w:t>
      </w:r>
      <w:r w:rsidR="007D555B" w:rsidRPr="00FC74C4">
        <w:t>Договору</w:t>
      </w:r>
      <w:r w:rsidR="000845D1">
        <w:t xml:space="preserve"> и мероприятий по приведению помещений и сетей в первоначальный вид</w:t>
      </w:r>
      <w:r w:rsidRPr="00FC74C4">
        <w:t>.</w:t>
      </w:r>
    </w:p>
    <w:p w14:paraId="03E06E84" w14:textId="77777777" w:rsidR="004A68DC" w:rsidRPr="00FC74C4" w:rsidRDefault="004A68DC" w:rsidP="002938CF">
      <w:pPr>
        <w:pStyle w:val="2"/>
      </w:pPr>
      <w:bookmarkStart w:id="10" w:name="_Ref219335724"/>
      <w:r w:rsidRPr="00FC74C4">
        <w:t xml:space="preserve">В случае обнаружения нарушений </w:t>
      </w:r>
      <w:r w:rsidR="00C4469A">
        <w:t xml:space="preserve">Нормативной </w:t>
      </w:r>
      <w:r w:rsidRPr="00FC74C4">
        <w:t xml:space="preserve">Температуры в Многоквартирном Доме Заказчик обязан уведомить Исполнителя в течение 1 (Одного) рабочего дня с момента обнаружения такого нарушения. Исполнитель, в свою очередь, обязан принять меры по устранению нарушения </w:t>
      </w:r>
      <w:r w:rsidR="00C4469A">
        <w:t xml:space="preserve">Нормативной </w:t>
      </w:r>
      <w:r w:rsidRPr="00FC74C4">
        <w:t>Температуры в течение 1 (Одного) рабочего дня с момента получения соответствующего уведомления от Заказчика.</w:t>
      </w:r>
      <w:bookmarkEnd w:id="10"/>
    </w:p>
    <w:p w14:paraId="53FC7AF2" w14:textId="77777777" w:rsidR="004A68DC" w:rsidRPr="00FC74C4" w:rsidRDefault="004A68DC" w:rsidP="002938CF">
      <w:pPr>
        <w:pStyle w:val="2"/>
      </w:pPr>
      <w:r w:rsidRPr="00FC74C4">
        <w:t xml:space="preserve">В случае, если Заказчик не уведомил Исполнителя об обнаружении нарушений </w:t>
      </w:r>
      <w:r w:rsidR="00C4469A">
        <w:t xml:space="preserve">Нормативной </w:t>
      </w:r>
      <w:r w:rsidRPr="00FC74C4">
        <w:t>Температуры в указанные выше сроки, неустойка, указанная в п.</w:t>
      </w:r>
      <w:r w:rsidR="00450EA2" w:rsidRPr="00FC74C4">
        <w:t>7.1</w:t>
      </w:r>
      <w:r w:rsidR="00E957FC">
        <w:t>2</w:t>
      </w:r>
      <w:r w:rsidRPr="00FC74C4">
        <w:t xml:space="preserve"> должна быть применена исключительно к периоду, начинающемуся в день фактического уведомления Исполнителя и заканчивающемуся в день, в который данное нарушение было устранено.</w:t>
      </w:r>
    </w:p>
    <w:p w14:paraId="18056A36" w14:textId="77777777" w:rsidR="004A68DC" w:rsidRDefault="004A68DC" w:rsidP="002938CF">
      <w:pPr>
        <w:pStyle w:val="2"/>
      </w:pPr>
      <w:r w:rsidRPr="00FC74C4">
        <w:t>В случае, если Исполнитель принял меры по устранению данного нарушения в срок превышающий 1 (Один) рабочий день, Заказчик вправе потребовать от Исполнителя уплаты неустойки в размере 1/60 (Одной шестидесятой) от размера вознаграждения Исполнителя в данном Отчётном периоде за каждый день просрочки.</w:t>
      </w:r>
    </w:p>
    <w:p w14:paraId="22C85A5B" w14:textId="77777777" w:rsidR="00A94CBF" w:rsidRPr="00A94CBF" w:rsidRDefault="00A94CBF" w:rsidP="00A94CBF">
      <w:r>
        <w:t xml:space="preserve">  </w:t>
      </w:r>
    </w:p>
    <w:p w14:paraId="7B3F2C7F" w14:textId="77777777" w:rsidR="00B32051" w:rsidRPr="00B32051" w:rsidRDefault="00B32051" w:rsidP="00B32051">
      <w:r>
        <w:t xml:space="preserve">  </w:t>
      </w:r>
    </w:p>
    <w:p w14:paraId="419B035D" w14:textId="77777777" w:rsidR="004A68DC" w:rsidRPr="00FC74C4" w:rsidRDefault="004A68DC" w:rsidP="00F755EE">
      <w:pPr>
        <w:pStyle w:val="1"/>
      </w:pPr>
      <w:r w:rsidRPr="00FC74C4">
        <w:t>ПРАВО СОБСТВЕННОСТИ НА ОБОРУДОВАНИЕ</w:t>
      </w:r>
    </w:p>
    <w:p w14:paraId="72DCF11B" w14:textId="77777777" w:rsidR="004A68DC" w:rsidRPr="00FC74C4" w:rsidRDefault="004A68DC" w:rsidP="002938CF">
      <w:pPr>
        <w:pStyle w:val="2"/>
      </w:pPr>
      <w:r w:rsidRPr="00FC74C4">
        <w:t>Все Оборудование и Материалы, отделимые улучшения, установленные Исполнителем, являются и остаются в собственности Исполнит</w:t>
      </w:r>
      <w:r w:rsidR="00845083" w:rsidRPr="00FC74C4">
        <w:t>еля в течение всего срока д</w:t>
      </w:r>
      <w:r w:rsidRPr="00FC74C4">
        <w:t xml:space="preserve">ействия настоящего </w:t>
      </w:r>
      <w:r w:rsidR="00DC2700" w:rsidRPr="00FC74C4">
        <w:t>Договора</w:t>
      </w:r>
      <w:r w:rsidRPr="00FC74C4">
        <w:t>. Неотделимые улучшения с момента их создания в Многоквартирном Доме принадлежат Заказчику.</w:t>
      </w:r>
    </w:p>
    <w:p w14:paraId="211A8F59" w14:textId="77777777" w:rsidR="002938CF" w:rsidRDefault="002938CF" w:rsidP="002938CF">
      <w:pPr>
        <w:pStyle w:val="2"/>
      </w:pPr>
      <w:r>
        <w:t>До момента передачи Оборудования и Материалов в собственность Заказчику</w:t>
      </w:r>
      <w:r w:rsidRPr="002938CF">
        <w:t xml:space="preserve"> целостность и сохранность Автоматического Узла Управления, установленного Исполнителем в Помещениях Многоквартирного Дома Заказчика</w:t>
      </w:r>
      <w:r>
        <w:t>, обеспечивает управляющая компания Заказчика</w:t>
      </w:r>
      <w:r w:rsidRPr="002938CF">
        <w:t>.</w:t>
      </w:r>
    </w:p>
    <w:p w14:paraId="12FA0A99" w14:textId="77777777" w:rsidR="004A68DC" w:rsidRPr="00FC74C4" w:rsidRDefault="003021B0" w:rsidP="002938CF">
      <w:pPr>
        <w:pStyle w:val="2"/>
      </w:pPr>
      <w:r w:rsidRPr="00FC74C4">
        <w:t>По истечении срока д</w:t>
      </w:r>
      <w:r w:rsidR="004A68DC" w:rsidRPr="00FC74C4">
        <w:t xml:space="preserve">ействия </w:t>
      </w:r>
      <w:r w:rsidR="00DC2700" w:rsidRPr="00FC74C4">
        <w:t>Договора</w:t>
      </w:r>
      <w:r w:rsidR="004A68DC" w:rsidRPr="00FC74C4">
        <w:t xml:space="preserve"> все права собственности на Оборудование и Материалы, прибыль от всех усовершенствований и оборудования, созданных или установленных в Помещениях Заказчика, переходит в собственность Заказчика без дополнительной платы</w:t>
      </w:r>
      <w:r w:rsidR="000845D1">
        <w:t xml:space="preserve"> путем включени</w:t>
      </w:r>
      <w:r w:rsidR="009D53BE">
        <w:t>я</w:t>
      </w:r>
      <w:r w:rsidR="000845D1">
        <w:t xml:space="preserve"> в </w:t>
      </w:r>
      <w:r w:rsidR="004A3CA5">
        <w:t>общедомовое имущество.</w:t>
      </w:r>
      <w:r w:rsidR="004A68DC" w:rsidRPr="00FC74C4">
        <w:t xml:space="preserve"> Исполнитель обязан передать Заказчику по акту указанные усовершенствования и Оборудование и Материалы в исправном состоянии, исключая износ.</w:t>
      </w:r>
    </w:p>
    <w:p w14:paraId="1D754B14" w14:textId="77777777" w:rsidR="00713B70" w:rsidRDefault="004A68DC" w:rsidP="002938CF">
      <w:pPr>
        <w:pStyle w:val="2"/>
      </w:pPr>
      <w:r w:rsidRPr="00FC74C4">
        <w:t xml:space="preserve">В случае досрочного расторжения </w:t>
      </w:r>
      <w:r w:rsidR="00DC2700" w:rsidRPr="00FC74C4">
        <w:t>Договора</w:t>
      </w:r>
      <w:r w:rsidRPr="00FC74C4">
        <w:t xml:space="preserve"> по инициативе Исполнителя, он по своему усмотрению, может направить Заказчику предложение выкупить </w:t>
      </w:r>
      <w:r w:rsidR="00CA2329" w:rsidRPr="00FC74C4">
        <w:t>Автоматический</w:t>
      </w:r>
      <w:r w:rsidR="003021B0" w:rsidRPr="00FC74C4">
        <w:t xml:space="preserve"> Узел Управления</w:t>
      </w:r>
      <w:r w:rsidRPr="00FC74C4">
        <w:t xml:space="preserve">. Цена выкупа устанавливается по взаимной договорённости Сторон, с учётом части, не оплаченной за счёт экономии энергетических ресурсов. В случае отказа Заказчика на предложение Исполнителя о выкупе, </w:t>
      </w:r>
      <w:r w:rsidR="004A3CA5">
        <w:t>Исполнитель</w:t>
      </w:r>
      <w:r w:rsidRPr="00FC74C4">
        <w:t xml:space="preserve"> должен нести расходы, связанные с демонтажем и вывозом </w:t>
      </w:r>
      <w:r w:rsidR="00CA2329" w:rsidRPr="00FC74C4">
        <w:t>Автоматическ</w:t>
      </w:r>
      <w:r w:rsidR="003021B0" w:rsidRPr="00FC74C4">
        <w:t>ого Узла Управления</w:t>
      </w:r>
      <w:r w:rsidRPr="00713B70">
        <w:t>.</w:t>
      </w:r>
      <w:r w:rsidR="00713B70">
        <w:t xml:space="preserve"> В случае досрочного расторжения Договора по инициативе Исполн</w:t>
      </w:r>
      <w:r w:rsidR="00DD067F">
        <w:t>ителя по причинам</w:t>
      </w:r>
      <w:r w:rsidR="00713B70">
        <w:t xml:space="preserve"> нарушения Заказчиком условий оплаты вознаграждения </w:t>
      </w:r>
      <w:r w:rsidR="00DD067F">
        <w:t>или не</w:t>
      </w:r>
      <w:r w:rsidR="000B1988">
        <w:t xml:space="preserve"> </w:t>
      </w:r>
      <w:r w:rsidR="00DD067F">
        <w:t>устранения Заказчиком в разумный срок нарушений в соответствии с п. 5.2.3</w:t>
      </w:r>
      <w:r w:rsidR="00DD067F" w:rsidRPr="00FC74C4">
        <w:t xml:space="preserve">, </w:t>
      </w:r>
      <w:r w:rsidR="00DD067F">
        <w:t xml:space="preserve">или в случае внесения конструктивных изменений в систему отопления Многоквартирного дома в период действия Договора, </w:t>
      </w:r>
      <w:r w:rsidR="00713B70">
        <w:t>расходы, связанные с демонтажем и вывозом Автоматического Узла Управления</w:t>
      </w:r>
      <w:r w:rsidR="0094750B">
        <w:t>,</w:t>
      </w:r>
      <w:r w:rsidR="00713B70">
        <w:t xml:space="preserve"> </w:t>
      </w:r>
      <w:r w:rsidR="00DD067F">
        <w:t>несет</w:t>
      </w:r>
      <w:r w:rsidR="00713B70">
        <w:t xml:space="preserve"> Заказчик.</w:t>
      </w:r>
    </w:p>
    <w:p w14:paraId="37CDFA49" w14:textId="77777777" w:rsidR="004A68DC" w:rsidRPr="00FC74C4" w:rsidRDefault="004A68DC" w:rsidP="002938CF">
      <w:pPr>
        <w:pStyle w:val="2"/>
      </w:pPr>
      <w:r w:rsidRPr="00FC74C4">
        <w:t xml:space="preserve">В случае, если Исполнитель решит не направлять Заказчику предложения о выкупе </w:t>
      </w:r>
      <w:r w:rsidR="00CA2329" w:rsidRPr="00FC74C4">
        <w:t>Автоматическ</w:t>
      </w:r>
      <w:r w:rsidR="00CE56BE" w:rsidRPr="00FC74C4">
        <w:t>ого Узла Управления</w:t>
      </w:r>
      <w:r w:rsidRPr="00FC74C4">
        <w:t xml:space="preserve">, Исполнитель должен нести расходы, связанные с демонтажем и вывозом </w:t>
      </w:r>
      <w:r w:rsidR="00CA2329" w:rsidRPr="00FC74C4">
        <w:t>Автоматическ</w:t>
      </w:r>
      <w:r w:rsidR="00023FCF" w:rsidRPr="00FC74C4">
        <w:t>ого Узла Управления</w:t>
      </w:r>
      <w:r w:rsidRPr="00FC74C4">
        <w:t xml:space="preserve">. В любом случае демонтаж и вывоз Оборудования и Материалов должен выполняться Исполнителем или под контролем Исполнителя. В распоряжении Исполнителя должно быть не менее 20 (Двадцати) рабочих дней на демонтаж и вывоз </w:t>
      </w:r>
      <w:r w:rsidR="00CA2329" w:rsidRPr="00FC74C4">
        <w:t>Автоматическ</w:t>
      </w:r>
      <w:r w:rsidR="00023FCF" w:rsidRPr="00FC74C4">
        <w:t xml:space="preserve">ого Узла Управления </w:t>
      </w:r>
      <w:r w:rsidRPr="00FC74C4">
        <w:t xml:space="preserve">из Многоквартирного Дома и возврат Помещений в состояние, аналогичном тому, в каком они были на момент Заключения </w:t>
      </w:r>
      <w:r w:rsidR="00DC2700" w:rsidRPr="00FC74C4">
        <w:t>Договора</w:t>
      </w:r>
      <w:r w:rsidRPr="00FC74C4">
        <w:t xml:space="preserve">, с учётом износа и изменений, вызванных исполнением данного </w:t>
      </w:r>
      <w:r w:rsidR="00DC2700" w:rsidRPr="00FC74C4">
        <w:t>Договора</w:t>
      </w:r>
      <w:r w:rsidRPr="00FC74C4">
        <w:t>.</w:t>
      </w:r>
    </w:p>
    <w:p w14:paraId="740788F3" w14:textId="77777777" w:rsidR="004A68DC" w:rsidRPr="00FC74C4" w:rsidRDefault="00023FCF" w:rsidP="002938CF">
      <w:pPr>
        <w:pStyle w:val="2"/>
      </w:pPr>
      <w:r w:rsidRPr="00FC74C4">
        <w:t>В</w:t>
      </w:r>
      <w:r w:rsidR="004A68DC" w:rsidRPr="00FC74C4">
        <w:t xml:space="preserve"> случае досрочного расторжения </w:t>
      </w:r>
      <w:r w:rsidR="00DC2700" w:rsidRPr="00FC74C4">
        <w:t>Договора</w:t>
      </w:r>
      <w:r w:rsidR="004A68DC" w:rsidRPr="00FC74C4">
        <w:t xml:space="preserve"> по инициативе Заказчика,</w:t>
      </w:r>
      <w:r w:rsidR="004F5C15" w:rsidRPr="00FC74C4">
        <w:t xml:space="preserve"> при условии добросовестного выполнения Исполнителем своих обязанностей по Договору,</w:t>
      </w:r>
      <w:r w:rsidR="00DA788F">
        <w:t xml:space="preserve"> </w:t>
      </w:r>
      <w:r w:rsidR="004F5C15" w:rsidRPr="00FC74C4">
        <w:t xml:space="preserve">Заказчик </w:t>
      </w:r>
      <w:r w:rsidR="004A68DC" w:rsidRPr="00FC74C4">
        <w:t xml:space="preserve">должен </w:t>
      </w:r>
      <w:r w:rsidR="004F5C15" w:rsidRPr="00FC74C4">
        <w:t xml:space="preserve">возместить </w:t>
      </w:r>
      <w:r w:rsidR="00700833" w:rsidRPr="00FC74C4">
        <w:t>Исполнителю</w:t>
      </w:r>
      <w:r w:rsidR="004A68DC" w:rsidRPr="00FC74C4">
        <w:t xml:space="preserve"> все фактически понесённы</w:t>
      </w:r>
      <w:r w:rsidR="004F5C15" w:rsidRPr="00FC74C4">
        <w:t>е</w:t>
      </w:r>
      <w:r w:rsidR="004A68DC" w:rsidRPr="00FC74C4">
        <w:t xml:space="preserve"> расход</w:t>
      </w:r>
      <w:r w:rsidR="004F5C15" w:rsidRPr="00FC74C4">
        <w:t>ы</w:t>
      </w:r>
      <w:r w:rsidR="004A68DC" w:rsidRPr="00FC74C4">
        <w:t>, в</w:t>
      </w:r>
      <w:r w:rsidR="00551CAF">
        <w:t xml:space="preserve"> </w:t>
      </w:r>
      <w:r w:rsidR="004F5C15" w:rsidRPr="00FC74C4">
        <w:t>том числе:</w:t>
      </w:r>
    </w:p>
    <w:p w14:paraId="601DC896" w14:textId="77777777" w:rsidR="004A68DC" w:rsidRPr="00FC74C4" w:rsidRDefault="004A68DC" w:rsidP="00407BFC">
      <w:pPr>
        <w:pStyle w:val="2"/>
        <w:numPr>
          <w:ilvl w:val="2"/>
          <w:numId w:val="39"/>
        </w:numPr>
      </w:pPr>
      <w:r w:rsidRPr="00FC74C4">
        <w:t>расход</w:t>
      </w:r>
      <w:r w:rsidR="004F5C15" w:rsidRPr="00FC74C4">
        <w:t>ы</w:t>
      </w:r>
      <w:r w:rsidRPr="00FC74C4">
        <w:t xml:space="preserve"> по проведению теплоэнергетического обследования Многоквартирного Дома; </w:t>
      </w:r>
    </w:p>
    <w:p w14:paraId="71A51B80" w14:textId="77777777" w:rsidR="004A68DC" w:rsidRPr="00FC74C4" w:rsidRDefault="004F5C15" w:rsidP="00407BFC">
      <w:pPr>
        <w:pStyle w:val="2"/>
        <w:numPr>
          <w:ilvl w:val="2"/>
          <w:numId w:val="39"/>
        </w:numPr>
      </w:pPr>
      <w:r w:rsidRPr="00FC74C4">
        <w:t xml:space="preserve">стоимость </w:t>
      </w:r>
      <w:r w:rsidR="004A68DC" w:rsidRPr="00FC74C4">
        <w:t>Оборудования и Материалов</w:t>
      </w:r>
      <w:r w:rsidRPr="00FC74C4">
        <w:t xml:space="preserve"> с учетом </w:t>
      </w:r>
      <w:r w:rsidR="00E17D20" w:rsidRPr="00FC74C4">
        <w:t xml:space="preserve">их </w:t>
      </w:r>
      <w:r w:rsidRPr="00FC74C4">
        <w:t>фактического износа</w:t>
      </w:r>
      <w:r w:rsidR="004A68DC" w:rsidRPr="00FC74C4">
        <w:t xml:space="preserve">; </w:t>
      </w:r>
    </w:p>
    <w:p w14:paraId="661CE4C0" w14:textId="77777777" w:rsidR="004A68DC" w:rsidRPr="00FC74C4" w:rsidRDefault="004A68DC" w:rsidP="00407BFC">
      <w:pPr>
        <w:pStyle w:val="2"/>
        <w:numPr>
          <w:ilvl w:val="2"/>
          <w:numId w:val="39"/>
        </w:numPr>
      </w:pPr>
      <w:r w:rsidRPr="00FC74C4">
        <w:t>расход</w:t>
      </w:r>
      <w:r w:rsidR="004F5C15" w:rsidRPr="00FC74C4">
        <w:t>ы</w:t>
      </w:r>
      <w:r w:rsidRPr="00FC74C4">
        <w:t xml:space="preserve"> по привлечению заёмных средств и их досрочному погашению; </w:t>
      </w:r>
    </w:p>
    <w:p w14:paraId="7D807F46" w14:textId="77777777" w:rsidR="004A68DC" w:rsidRPr="00FC74C4" w:rsidRDefault="004F5C15" w:rsidP="00407BFC">
      <w:pPr>
        <w:pStyle w:val="2"/>
        <w:numPr>
          <w:ilvl w:val="2"/>
          <w:numId w:val="39"/>
        </w:numPr>
      </w:pPr>
      <w:r w:rsidRPr="00FC74C4">
        <w:t xml:space="preserve">расходы </w:t>
      </w:r>
      <w:r w:rsidR="004A68DC" w:rsidRPr="00FC74C4">
        <w:t>по досрочному расторжению договоров с подрядчиками и поставщиками;</w:t>
      </w:r>
    </w:p>
    <w:p w14:paraId="459FA55A" w14:textId="77777777" w:rsidR="004A68DC" w:rsidRPr="00FC74C4" w:rsidRDefault="004F5C15" w:rsidP="00407BFC">
      <w:pPr>
        <w:pStyle w:val="2"/>
        <w:numPr>
          <w:ilvl w:val="2"/>
          <w:numId w:val="39"/>
        </w:numPr>
      </w:pPr>
      <w:r w:rsidRPr="00FC74C4">
        <w:t xml:space="preserve">расходы </w:t>
      </w:r>
      <w:r w:rsidR="004A68DC" w:rsidRPr="00FC74C4">
        <w:t>на персонал и проведение работ</w:t>
      </w:r>
      <w:r w:rsidR="00E17D20" w:rsidRPr="00FC74C4">
        <w:t xml:space="preserve"> по Договору</w:t>
      </w:r>
      <w:r w:rsidR="004A68DC" w:rsidRPr="00FC74C4">
        <w:t xml:space="preserve">; </w:t>
      </w:r>
    </w:p>
    <w:p w14:paraId="18975087" w14:textId="77777777" w:rsidR="004A68DC" w:rsidRPr="00FC74C4" w:rsidRDefault="004F5C15" w:rsidP="00407BFC">
      <w:pPr>
        <w:pStyle w:val="2"/>
        <w:numPr>
          <w:ilvl w:val="2"/>
          <w:numId w:val="39"/>
        </w:numPr>
      </w:pPr>
      <w:r w:rsidRPr="00FC74C4">
        <w:t>расходы</w:t>
      </w:r>
      <w:r w:rsidR="004A68DC" w:rsidRPr="00FC74C4">
        <w:t xml:space="preserve">, </w:t>
      </w:r>
      <w:r w:rsidRPr="00FC74C4">
        <w:t xml:space="preserve">связанные </w:t>
      </w:r>
      <w:r w:rsidR="004A68DC" w:rsidRPr="00FC74C4">
        <w:t xml:space="preserve">с </w:t>
      </w:r>
      <w:r w:rsidR="00700833" w:rsidRPr="00FC74C4">
        <w:t>демонтажем</w:t>
      </w:r>
      <w:r w:rsidR="00DA788F">
        <w:t xml:space="preserve"> </w:t>
      </w:r>
      <w:r w:rsidR="004A68DC" w:rsidRPr="00FC74C4">
        <w:t xml:space="preserve">и вывозом </w:t>
      </w:r>
      <w:r w:rsidR="00CA2329" w:rsidRPr="00FC74C4">
        <w:t>Автоматическ</w:t>
      </w:r>
      <w:r w:rsidR="00023FCF" w:rsidRPr="00FC74C4">
        <w:t>ого Узла Управления</w:t>
      </w:r>
      <w:r w:rsidR="004A68DC" w:rsidRPr="00FC74C4">
        <w:t>;</w:t>
      </w:r>
    </w:p>
    <w:p w14:paraId="7FF914EB" w14:textId="77777777" w:rsidR="004F5C15" w:rsidRPr="00FC74C4" w:rsidRDefault="004F5C15" w:rsidP="00407BFC">
      <w:pPr>
        <w:pStyle w:val="2"/>
        <w:numPr>
          <w:ilvl w:val="2"/>
          <w:numId w:val="39"/>
        </w:numPr>
      </w:pPr>
      <w:r w:rsidRPr="00FC74C4">
        <w:t xml:space="preserve">иные </w:t>
      </w:r>
      <w:r w:rsidR="004A68DC" w:rsidRPr="00FC74C4">
        <w:t xml:space="preserve">документально </w:t>
      </w:r>
      <w:r w:rsidRPr="00FC74C4">
        <w:t xml:space="preserve">подтверждённые </w:t>
      </w:r>
      <w:r w:rsidR="00C04FD3">
        <w:t>расходы</w:t>
      </w:r>
      <w:r w:rsidR="004A68DC" w:rsidRPr="00FC74C4">
        <w:t xml:space="preserve"> Исполнителя, </w:t>
      </w:r>
      <w:r w:rsidRPr="00FC74C4">
        <w:t xml:space="preserve">связанные </w:t>
      </w:r>
      <w:r w:rsidR="004A68DC" w:rsidRPr="00FC74C4">
        <w:t xml:space="preserve">с исполнением настоящего </w:t>
      </w:r>
      <w:r w:rsidR="00DC2700" w:rsidRPr="00FC74C4">
        <w:t>Договора</w:t>
      </w:r>
      <w:r w:rsidRPr="00FC74C4">
        <w:t>.</w:t>
      </w:r>
    </w:p>
    <w:p w14:paraId="11A47F53" w14:textId="77777777" w:rsidR="004A68DC" w:rsidRPr="00FC74C4" w:rsidRDefault="004F5C15" w:rsidP="002938CF">
      <w:pPr>
        <w:pStyle w:val="2"/>
        <w:numPr>
          <w:ilvl w:val="0"/>
          <w:numId w:val="0"/>
        </w:numPr>
        <w:ind w:left="1134"/>
      </w:pPr>
      <w:r w:rsidRPr="00FC74C4">
        <w:t xml:space="preserve">При этом сумма возмещения не может превышать </w:t>
      </w:r>
      <w:r w:rsidR="00004E69" w:rsidRPr="00FC74C4">
        <w:t>5</w:t>
      </w:r>
      <w:r w:rsidR="00E17D20" w:rsidRPr="00FC74C4">
        <w:t>0% от стоимости тепловой энергии на отопление, потребленной Многоквартирным Домом в Базовом Периоде.</w:t>
      </w:r>
    </w:p>
    <w:p w14:paraId="6EB541AE" w14:textId="77777777" w:rsidR="004A68DC" w:rsidRPr="00FC74C4" w:rsidRDefault="004A68DC" w:rsidP="002938CF">
      <w:pPr>
        <w:pStyle w:val="2"/>
      </w:pPr>
      <w:r w:rsidRPr="00FC74C4">
        <w:t xml:space="preserve">Любое оборудование и материалы, находившиеся на момент заключения </w:t>
      </w:r>
      <w:r w:rsidR="00DC2700" w:rsidRPr="00FC74C4">
        <w:t>Договора</w:t>
      </w:r>
      <w:r w:rsidRPr="00FC74C4">
        <w:t xml:space="preserve"> в Помещениях, остаются в собственности Заказчика или иных третьих лиц (в зависимости от того, что применимо) даже, если они будут перемещены или будет отсутствовать необходимость в их дальнейшем использовании в Мероприятиях по Энергоэффективности, проводимых Исполнителем в соответствии с условиями настоящего </w:t>
      </w:r>
      <w:r w:rsidR="00DC2700" w:rsidRPr="00FC74C4">
        <w:t>Договора</w:t>
      </w:r>
      <w:r w:rsidRPr="00FC74C4">
        <w:t>.</w:t>
      </w:r>
    </w:p>
    <w:p w14:paraId="3AA5A8B2" w14:textId="77777777" w:rsidR="004A68DC" w:rsidRPr="00FC74C4" w:rsidRDefault="004A68DC" w:rsidP="002938CF">
      <w:pPr>
        <w:pStyle w:val="2"/>
      </w:pPr>
      <w:r w:rsidRPr="00FC74C4">
        <w:t xml:space="preserve">В целях обеспечения надлежащего технического обслуживания и эксплуатации </w:t>
      </w:r>
      <w:r w:rsidR="00CA2329" w:rsidRPr="00FC74C4">
        <w:t>Автоматическ</w:t>
      </w:r>
      <w:r w:rsidR="00023FCF" w:rsidRPr="00FC74C4">
        <w:t xml:space="preserve">ого Узла Управления </w:t>
      </w:r>
      <w:r w:rsidRPr="00FC74C4">
        <w:t xml:space="preserve">после истечения Срока Действия настоящего </w:t>
      </w:r>
      <w:r w:rsidR="00DC2700" w:rsidRPr="00FC74C4">
        <w:t>Договора</w:t>
      </w:r>
      <w:r w:rsidRPr="00FC74C4">
        <w:t>, не позднее, ч</w:t>
      </w:r>
      <w:r w:rsidR="00C04FD3">
        <w:t>ем за шесть месяцев до истечения</w:t>
      </w:r>
      <w:r w:rsidRPr="00FC74C4">
        <w:t xml:space="preserve"> Срока Действия </w:t>
      </w:r>
      <w:r w:rsidR="00DC2700" w:rsidRPr="00FC74C4">
        <w:t>Договора</w:t>
      </w:r>
      <w:r w:rsidRPr="00FC74C4">
        <w:t xml:space="preserve"> Заказчик и Исполнитель должны согласовать соответствующую программу технического обучения персонала Заказчика, либо согласовать и подписать с Исполнителем договор на техническое обслуживание и эксплуатацию Оборудования и Материалов Исполнителем.</w:t>
      </w:r>
    </w:p>
    <w:p w14:paraId="00459181" w14:textId="77777777" w:rsidR="004A68DC" w:rsidRPr="00FC74C4" w:rsidRDefault="004A68DC" w:rsidP="00F755EE">
      <w:pPr>
        <w:pStyle w:val="1"/>
      </w:pPr>
      <w:r w:rsidRPr="00FC74C4">
        <w:t>ОБСТОЯТЕЛЬСТВА НЕПРЕОДОЛИМОЙ СИЛЫ</w:t>
      </w:r>
    </w:p>
    <w:p w14:paraId="07EBB75E" w14:textId="77777777" w:rsidR="004A68DC" w:rsidRPr="00FC74C4" w:rsidRDefault="004A68DC" w:rsidP="002938CF">
      <w:pPr>
        <w:pStyle w:val="2"/>
      </w:pPr>
      <w:r w:rsidRPr="00FC74C4">
        <w:t xml:space="preserve">Стороны освобождаются от ответственности за полное или частичное неисполнение своих обязательств по </w:t>
      </w:r>
      <w:r w:rsidR="007D555B" w:rsidRPr="00FC74C4">
        <w:t>Договору</w:t>
      </w:r>
      <w:r w:rsidRPr="00FC74C4">
        <w:t>, если их неисполнение явилось следствием обстоятельств непреодолимой силы.</w:t>
      </w:r>
    </w:p>
    <w:p w14:paraId="78E638C9" w14:textId="77777777" w:rsidR="004A68DC" w:rsidRPr="00FC74C4" w:rsidRDefault="004A68DC" w:rsidP="002938CF">
      <w:pPr>
        <w:pStyle w:val="2"/>
      </w:pPr>
      <w:r w:rsidRPr="00FC74C4">
        <w:t xml:space="preserve">Под обстоятельствами непреодолимой силы понимают возникшие после заключения </w:t>
      </w:r>
      <w:r w:rsidR="00DC2700" w:rsidRPr="00FC74C4">
        <w:t>Договора</w:t>
      </w:r>
      <w:r w:rsidRPr="00FC74C4">
        <w:t xml:space="preserve"> 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14:paraId="331D629C" w14:textId="77777777" w:rsidR="004A68DC" w:rsidRPr="00FC74C4" w:rsidRDefault="004A68DC" w:rsidP="002938CF">
      <w:pPr>
        <w:pStyle w:val="2"/>
      </w:pPr>
      <w:r w:rsidRPr="00FC74C4">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007D555B" w:rsidRPr="00FC74C4">
        <w:t>Договору</w:t>
      </w:r>
      <w:r w:rsidRPr="00FC74C4">
        <w:t xml:space="preserve"> и подтверждены соответствующими уполномоченными органами.</w:t>
      </w:r>
    </w:p>
    <w:p w14:paraId="095CBF16" w14:textId="77777777" w:rsidR="004A68DC" w:rsidRPr="00FC74C4" w:rsidRDefault="004A68DC" w:rsidP="002938CF">
      <w:pPr>
        <w:pStyle w:val="2"/>
      </w:pPr>
      <w:r w:rsidRPr="00FC74C4">
        <w:t xml:space="preserve">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007D555B" w:rsidRPr="00FC74C4">
        <w:t>Договору</w:t>
      </w:r>
      <w:r w:rsidRPr="00FC74C4">
        <w:t xml:space="preserve">, насколько это целесообразно, и ведёт поиск альтернативных способов выполнения </w:t>
      </w:r>
      <w:r w:rsidR="00DC2700" w:rsidRPr="00FC74C4">
        <w:t>Договора</w:t>
      </w:r>
      <w:r w:rsidRPr="00FC74C4">
        <w:t>, не зависящих от обстоятельств непреодолимой силы.</w:t>
      </w:r>
    </w:p>
    <w:p w14:paraId="461B5C40" w14:textId="77777777" w:rsidR="004A68DC" w:rsidRPr="00FC74C4" w:rsidRDefault="004A68DC" w:rsidP="002938CF">
      <w:pPr>
        <w:pStyle w:val="2"/>
      </w:pPr>
      <w:r w:rsidRPr="00FC74C4">
        <w:t xml:space="preserve">Если, по мнению Сторон, исполнение </w:t>
      </w:r>
      <w:r w:rsidR="00DC2700" w:rsidRPr="00FC74C4">
        <w:t>Договора</w:t>
      </w:r>
      <w:r w:rsidRPr="00FC74C4">
        <w:t xml:space="preserve"> может быть продолжено в порядке, действовавшем до возникновения обстоятельств непреодолимой силы, то срок исполнения обязательств по </w:t>
      </w:r>
      <w:r w:rsidR="007D555B" w:rsidRPr="00FC74C4">
        <w:t>Договору</w:t>
      </w:r>
      <w:r w:rsidRPr="00FC74C4">
        <w:t xml:space="preserve"> продлевается соразмерно времени действия этих обстоятельств и их последствий.</w:t>
      </w:r>
    </w:p>
    <w:p w14:paraId="22AED200" w14:textId="77777777" w:rsidR="004A68DC" w:rsidRPr="00FC74C4" w:rsidRDefault="004A68DC" w:rsidP="00F755EE">
      <w:pPr>
        <w:pStyle w:val="1"/>
      </w:pPr>
      <w:r w:rsidRPr="00FC74C4">
        <w:t>ПОРЯДОК РАЗРЕШЕНИЯ СПОРОВ</w:t>
      </w:r>
    </w:p>
    <w:p w14:paraId="27BB202B" w14:textId="77777777" w:rsidR="004A68DC" w:rsidRPr="00FC74C4" w:rsidRDefault="004A68DC" w:rsidP="002938CF">
      <w:pPr>
        <w:pStyle w:val="2"/>
      </w:pPr>
      <w:r w:rsidRPr="00FC74C4">
        <w:t xml:space="preserve">Все споры и разногласия, которые могут возникнуть между Сторонами из настоящего </w:t>
      </w:r>
      <w:r w:rsidR="00DC2700" w:rsidRPr="00FC74C4">
        <w:t>Договора</w:t>
      </w:r>
      <w:r w:rsidRPr="00FC74C4">
        <w:t xml:space="preserve"> или в связи с ним, разрешаются путём переговоров.</w:t>
      </w:r>
    </w:p>
    <w:p w14:paraId="50CDE71D" w14:textId="77777777" w:rsidR="004A68DC" w:rsidRPr="00FC74C4" w:rsidRDefault="004A68DC" w:rsidP="002938CF">
      <w:pPr>
        <w:pStyle w:val="2"/>
      </w:pPr>
      <w:r w:rsidRPr="00FC74C4">
        <w:t xml:space="preserve">Все изменения и дополнения к настоящему </w:t>
      </w:r>
      <w:r w:rsidR="007D555B" w:rsidRPr="00FC74C4">
        <w:t>Договору</w:t>
      </w:r>
      <w:r w:rsidRPr="00FC74C4">
        <w:t xml:space="preserve"> оформляются письменно в виде дополнительных соглашений, подписываются каждой из Сторон и являются неотъемлемой частью настоящего </w:t>
      </w:r>
      <w:r w:rsidR="00DC2700" w:rsidRPr="00FC74C4">
        <w:t>Договора</w:t>
      </w:r>
      <w:r w:rsidRPr="00FC74C4">
        <w:t>.</w:t>
      </w:r>
    </w:p>
    <w:p w14:paraId="0628270B" w14:textId="77777777" w:rsidR="004A68DC" w:rsidRPr="00FC74C4" w:rsidRDefault="004A68DC" w:rsidP="002938CF">
      <w:pPr>
        <w:pStyle w:val="2"/>
      </w:pPr>
      <w:r w:rsidRPr="00FC74C4">
        <w:t>При не урегулировании споров и разногласий путём переговоров, такие споры подлежат рассмотрению судом в установленном законодательством РФ порядке.</w:t>
      </w:r>
    </w:p>
    <w:p w14:paraId="4D6E8CDD" w14:textId="77777777" w:rsidR="004A68DC" w:rsidRPr="00FC74C4" w:rsidRDefault="004A68DC" w:rsidP="00F755EE">
      <w:pPr>
        <w:pStyle w:val="1"/>
      </w:pPr>
      <w:r w:rsidRPr="00FC74C4">
        <w:t>УСТУПКА</w:t>
      </w:r>
    </w:p>
    <w:p w14:paraId="251ED925" w14:textId="77777777" w:rsidR="004A68DC" w:rsidRPr="00FC74C4" w:rsidRDefault="004A68DC" w:rsidP="002938CF">
      <w:pPr>
        <w:pStyle w:val="2"/>
      </w:pPr>
      <w:r w:rsidRPr="00FC74C4">
        <w:t xml:space="preserve">Заказчик не вправе передавать третьим лицам все или часть своих прав и/или обязанностей по настоящему </w:t>
      </w:r>
      <w:r w:rsidR="007D555B" w:rsidRPr="00FC74C4">
        <w:t>Договору</w:t>
      </w:r>
      <w:r w:rsidRPr="00FC74C4">
        <w:t>, в том числе посредством заключения договора финансирования под уступку денежного требования (гл. 43 ГК РФ), договора о залоге (гл. 23 ГК РФ) или установления иного обременения прав без предварительного письменного согласия Исполнителя.</w:t>
      </w:r>
    </w:p>
    <w:p w14:paraId="2B7D38A2" w14:textId="77777777" w:rsidR="004A68DC" w:rsidRPr="00FC74C4" w:rsidRDefault="004A68DC" w:rsidP="002938CF">
      <w:pPr>
        <w:pStyle w:val="2"/>
      </w:pPr>
      <w:r w:rsidRPr="00FC74C4">
        <w:t xml:space="preserve">В случае изменения способа управления Многоквартирным Домом Собственниками или смены управляющей организации настоящий </w:t>
      </w:r>
      <w:r w:rsidR="007D555B" w:rsidRPr="00FC74C4">
        <w:t>Договор</w:t>
      </w:r>
      <w:r w:rsidRPr="00FC74C4">
        <w:t xml:space="preserve"> остаётся в силе, имеет юридическую силу и права и обязанности Заказчика по настоящему </w:t>
      </w:r>
      <w:r w:rsidR="007D555B" w:rsidRPr="00FC74C4">
        <w:t>Договору</w:t>
      </w:r>
      <w:r w:rsidRPr="00FC74C4">
        <w:t xml:space="preserve"> остаются у Собственников Многоквартирного Дома.</w:t>
      </w:r>
    </w:p>
    <w:p w14:paraId="7DF270AB" w14:textId="77777777" w:rsidR="004A68DC" w:rsidRPr="00FC74C4" w:rsidRDefault="004A68DC" w:rsidP="00F755EE">
      <w:pPr>
        <w:pStyle w:val="1"/>
      </w:pPr>
      <w:r w:rsidRPr="00FC74C4">
        <w:t>КОНФИДЕНЦИАЛЬНОСТЬ</w:t>
      </w:r>
    </w:p>
    <w:p w14:paraId="58D95DCF" w14:textId="77777777" w:rsidR="004A68DC" w:rsidRPr="00FC74C4" w:rsidRDefault="004A68DC" w:rsidP="002938CF">
      <w:pPr>
        <w:pStyle w:val="2"/>
      </w:pPr>
      <w:bookmarkStart w:id="11" w:name="_Ref219335904"/>
      <w:r w:rsidRPr="00FC74C4">
        <w:t xml:space="preserve">Заказчик и Исполнитель должны нести обязанность по сохранению в тайне всех коммерческих, финансовых и технических данных, полученных ими при заключении настоящего </w:t>
      </w:r>
      <w:r w:rsidR="00DC2700" w:rsidRPr="00FC74C4">
        <w:t>Договора</w:t>
      </w:r>
      <w:r w:rsidRPr="00FC74C4">
        <w:t xml:space="preserve"> и в рамках его исполнения, а также обязуются не раскрывать и не использовать такие данные в целях, не связанных с исполнением своих обязательств по </w:t>
      </w:r>
      <w:r w:rsidR="007D555B" w:rsidRPr="00FC74C4">
        <w:t>Договору</w:t>
      </w:r>
      <w:r w:rsidRPr="00FC74C4">
        <w:t>.</w:t>
      </w:r>
      <w:bookmarkEnd w:id="11"/>
    </w:p>
    <w:p w14:paraId="25F0BA9F" w14:textId="77777777" w:rsidR="004A68DC" w:rsidRPr="00FC74C4" w:rsidRDefault="004A68DC" w:rsidP="002938CF">
      <w:pPr>
        <w:pStyle w:val="2"/>
      </w:pPr>
      <w:r w:rsidRPr="00FC74C4">
        <w:t xml:space="preserve">Во избежание сомнений, указанные в пункте </w:t>
      </w:r>
      <w:r w:rsidR="00F94771">
        <w:fldChar w:fldCharType="begin"/>
      </w:r>
      <w:r w:rsidR="00F94771">
        <w:instrText xml:space="preserve"> REF _Ref2193</w:instrText>
      </w:r>
      <w:r w:rsidR="00F94771">
        <w:instrText xml:space="preserve">35904 \r \h  \* MERGEFORMAT </w:instrText>
      </w:r>
      <w:r w:rsidR="00F94771">
        <w:fldChar w:fldCharType="separate"/>
      </w:r>
      <w:r w:rsidR="00B513D4">
        <w:t>12.1</w:t>
      </w:r>
      <w:r w:rsidR="00F94771">
        <w:fldChar w:fldCharType="end"/>
      </w:r>
      <w:r w:rsidRPr="00FC74C4">
        <w:t xml:space="preserve"> ограничения не распространяются на информацию и данные, обязательное предоставление и опубликование которых предусмотрено действующим законодательством РФ, данные статистической отчётности, информацию и данные, размещение и использование которых необходимо Сторонами для исполнения возложенных на них функций и обязанностей, действующим законодательством РФ, судебным решением или решением государственного органа.</w:t>
      </w:r>
    </w:p>
    <w:p w14:paraId="1F34393C" w14:textId="77777777" w:rsidR="004A68DC" w:rsidRPr="00FC74C4" w:rsidRDefault="004A68DC" w:rsidP="00F755EE">
      <w:pPr>
        <w:pStyle w:val="1"/>
      </w:pPr>
      <w:r w:rsidRPr="00FC74C4">
        <w:t xml:space="preserve">СРОК ДЕЙСТВИЯ, ПОРЯДОК ИЗМЕНЕНИЯ И РАСТОРЖЕНИЯ </w:t>
      </w:r>
      <w:r w:rsidR="00DC2700" w:rsidRPr="00FC74C4">
        <w:t>ДОГОВОРА</w:t>
      </w:r>
    </w:p>
    <w:p w14:paraId="3184739C" w14:textId="77777777" w:rsidR="00A6155D" w:rsidRPr="00FC74C4" w:rsidRDefault="00A6155D" w:rsidP="002938CF">
      <w:pPr>
        <w:pStyle w:val="2"/>
      </w:pPr>
      <w:r w:rsidRPr="00FC74C4">
        <w:t xml:space="preserve">Договор вступает в силу с даты его подписания Сторонами. Срок действия Договора устанавливается </w:t>
      </w:r>
      <w:r w:rsidR="00475C46">
        <w:t xml:space="preserve">с даты подписания Договора и до истечения </w:t>
      </w:r>
      <w:r w:rsidR="008A6A66" w:rsidRPr="00475C46">
        <w:t>72</w:t>
      </w:r>
      <w:r w:rsidRPr="00475C46">
        <w:t xml:space="preserve"> месяц</w:t>
      </w:r>
      <w:r w:rsidR="00475C46">
        <w:t xml:space="preserve">ев с момента </w:t>
      </w:r>
      <w:r w:rsidR="00475C46" w:rsidRPr="004D0AC3">
        <w:rPr>
          <w:rFonts w:cs="Arial"/>
          <w:szCs w:val="20"/>
        </w:rPr>
        <w:t>ввод</w:t>
      </w:r>
      <w:r w:rsidR="00475C46">
        <w:rPr>
          <w:rFonts w:cs="Arial"/>
          <w:szCs w:val="20"/>
        </w:rPr>
        <w:t>а</w:t>
      </w:r>
      <w:r w:rsidR="00475C46" w:rsidRPr="004D0AC3">
        <w:rPr>
          <w:rFonts w:cs="Arial"/>
          <w:szCs w:val="20"/>
        </w:rPr>
        <w:t xml:space="preserve"> АУУ в эксплуатацию</w:t>
      </w:r>
      <w:r w:rsidRPr="00FC74C4">
        <w:t>.</w:t>
      </w:r>
    </w:p>
    <w:p w14:paraId="41540615" w14:textId="77777777" w:rsidR="004A68DC" w:rsidRPr="00FC74C4" w:rsidRDefault="004A68DC" w:rsidP="002938CF">
      <w:pPr>
        <w:pStyle w:val="2"/>
      </w:pPr>
      <w:r w:rsidRPr="00FC74C4">
        <w:t xml:space="preserve">Все изменения и дополнения к настоящему </w:t>
      </w:r>
      <w:r w:rsidR="007D555B" w:rsidRPr="00FC74C4">
        <w:t>Договору</w:t>
      </w:r>
      <w:r w:rsidRPr="00FC74C4">
        <w:t xml:space="preserve"> действительны только в том случае, если они совершены в письменной форме надлежащим образом уполномоченными представителями Сторон.</w:t>
      </w:r>
    </w:p>
    <w:p w14:paraId="4F7A285F" w14:textId="77777777" w:rsidR="004A68DC" w:rsidRPr="00FC74C4" w:rsidRDefault="004A68DC" w:rsidP="002938CF">
      <w:pPr>
        <w:pStyle w:val="2"/>
      </w:pPr>
      <w:r w:rsidRPr="00FC74C4">
        <w:t xml:space="preserve">Настоящий </w:t>
      </w:r>
      <w:r w:rsidR="007D555B" w:rsidRPr="00FC74C4">
        <w:t>Договор</w:t>
      </w:r>
      <w:r w:rsidRPr="00FC74C4">
        <w:t xml:space="preserve"> прекращается досрочно в следующих случаях:</w:t>
      </w:r>
    </w:p>
    <w:p w14:paraId="1C6BAF10" w14:textId="77777777" w:rsidR="004A68DC" w:rsidRPr="00FC74C4" w:rsidRDefault="004A68DC" w:rsidP="004A68DC">
      <w:pPr>
        <w:numPr>
          <w:ilvl w:val="0"/>
          <w:numId w:val="24"/>
        </w:numPr>
        <w:spacing w:line="240" w:lineRule="auto"/>
        <w:rPr>
          <w:rFonts w:cs="Arial"/>
        </w:rPr>
      </w:pPr>
      <w:r w:rsidRPr="00FC74C4">
        <w:rPr>
          <w:rFonts w:cs="Arial"/>
        </w:rPr>
        <w:t>по соглашению Сторон в письменной форме;</w:t>
      </w:r>
    </w:p>
    <w:p w14:paraId="6A27B786" w14:textId="77777777" w:rsidR="004A68DC" w:rsidRPr="00FC74C4" w:rsidRDefault="004A68DC" w:rsidP="004A68DC">
      <w:pPr>
        <w:numPr>
          <w:ilvl w:val="0"/>
          <w:numId w:val="24"/>
        </w:numPr>
        <w:spacing w:line="240" w:lineRule="auto"/>
        <w:rPr>
          <w:rFonts w:cs="Arial"/>
        </w:rPr>
      </w:pPr>
      <w:r w:rsidRPr="00FC74C4">
        <w:rPr>
          <w:rFonts w:cs="Arial"/>
        </w:rPr>
        <w:t>на основании судебного решения;</w:t>
      </w:r>
    </w:p>
    <w:p w14:paraId="10B89129" w14:textId="77777777" w:rsidR="004A68DC" w:rsidRPr="00FC74C4" w:rsidRDefault="004A68DC" w:rsidP="004A68DC">
      <w:pPr>
        <w:numPr>
          <w:ilvl w:val="0"/>
          <w:numId w:val="24"/>
        </w:numPr>
        <w:spacing w:line="240" w:lineRule="auto"/>
        <w:rPr>
          <w:rFonts w:cs="Arial"/>
        </w:rPr>
      </w:pPr>
      <w:r w:rsidRPr="00FC74C4">
        <w:rPr>
          <w:rFonts w:cs="Arial"/>
        </w:rPr>
        <w:t xml:space="preserve">в случае отказа от исполнения </w:t>
      </w:r>
      <w:r w:rsidR="00DC2700" w:rsidRPr="00FC74C4">
        <w:rPr>
          <w:rFonts w:cs="Arial"/>
        </w:rPr>
        <w:t>Договора</w:t>
      </w:r>
      <w:r w:rsidRPr="00FC74C4">
        <w:rPr>
          <w:rFonts w:cs="Arial"/>
        </w:rPr>
        <w:t xml:space="preserve"> по инициативе Исполнителя или Заказчика в одностороннем порядке;</w:t>
      </w:r>
    </w:p>
    <w:p w14:paraId="13A58094" w14:textId="77777777" w:rsidR="004A68DC" w:rsidRPr="00FC74C4" w:rsidRDefault="004A68DC" w:rsidP="004A68DC">
      <w:pPr>
        <w:numPr>
          <w:ilvl w:val="0"/>
          <w:numId w:val="24"/>
        </w:numPr>
        <w:spacing w:line="240" w:lineRule="auto"/>
        <w:rPr>
          <w:rFonts w:cs="Arial"/>
          <w:b/>
        </w:rPr>
      </w:pPr>
      <w:r w:rsidRPr="00FC74C4">
        <w:rPr>
          <w:rFonts w:cs="Arial"/>
        </w:rPr>
        <w:t>при наступлении обстоятельства непреодолимой силы.</w:t>
      </w:r>
    </w:p>
    <w:p w14:paraId="4F426776" w14:textId="77777777" w:rsidR="004A68DC" w:rsidRPr="00FC74C4" w:rsidRDefault="004A68DC" w:rsidP="00F755EE">
      <w:pPr>
        <w:pStyle w:val="1"/>
      </w:pPr>
      <w:r w:rsidRPr="00FC74C4">
        <w:t>ЗАКЛЮЧИТЕЛЬНЫЕ ПОЛОЖЕНИЯ</w:t>
      </w:r>
    </w:p>
    <w:p w14:paraId="4187EE76" w14:textId="77777777" w:rsidR="00023FCF" w:rsidRPr="00FC74C4" w:rsidRDefault="00023FCF" w:rsidP="002938CF">
      <w:pPr>
        <w:pStyle w:val="2"/>
      </w:pPr>
      <w:r w:rsidRPr="00FC74C4">
        <w:t>Настоящий Договор составлен в двух экземплярах. Оба экземпляра Договора идентичны и имеют одинаковую юридическую силу. У каждой из Сторон находится один экземпляр Договора.</w:t>
      </w:r>
    </w:p>
    <w:p w14:paraId="16D4017B" w14:textId="77777777" w:rsidR="004A68DC" w:rsidRPr="00FC74C4" w:rsidRDefault="004A68DC" w:rsidP="002938CF">
      <w:pPr>
        <w:pStyle w:val="2"/>
      </w:pPr>
      <w:r w:rsidRPr="00FC74C4">
        <w:t xml:space="preserve">Все приложения, подписанные Исполнителем и Заказчиком, являются неотъемлемой частью настоящего </w:t>
      </w:r>
      <w:r w:rsidR="00DC2700" w:rsidRPr="00FC74C4">
        <w:t>Договора</w:t>
      </w:r>
      <w:r w:rsidRPr="00FC74C4">
        <w:t xml:space="preserve">. На момент заключения </w:t>
      </w:r>
      <w:r w:rsidR="00DC2700" w:rsidRPr="00FC74C4">
        <w:t>Договора</w:t>
      </w:r>
      <w:r w:rsidRPr="00FC74C4">
        <w:t xml:space="preserve"> к нему прилагаются: </w:t>
      </w:r>
    </w:p>
    <w:p w14:paraId="5E4992A4" w14:textId="77777777" w:rsidR="00940045" w:rsidRPr="00FC74C4" w:rsidRDefault="00940045" w:rsidP="004A68DC">
      <w:pPr>
        <w:ind w:left="709"/>
        <w:jc w:val="left"/>
        <w:rPr>
          <w:rFonts w:eastAsia="Times New Roman" w:cs="Arial"/>
        </w:rPr>
      </w:pPr>
    </w:p>
    <w:p w14:paraId="478B77F1" w14:textId="77777777" w:rsidR="004A68DC" w:rsidRPr="00FC74C4" w:rsidRDefault="00491EB2" w:rsidP="004A68DC">
      <w:pPr>
        <w:ind w:left="709"/>
        <w:jc w:val="left"/>
        <w:rPr>
          <w:rFonts w:eastAsia="Times New Roman" w:cs="Arial"/>
        </w:rPr>
      </w:pPr>
      <w:r w:rsidRPr="00FC74C4">
        <w:rPr>
          <w:rFonts w:eastAsia="Times New Roman" w:cs="Arial"/>
        </w:rPr>
        <w:t xml:space="preserve">Приложение № 1 Базовый </w:t>
      </w:r>
      <w:r w:rsidRPr="00FC74C4">
        <w:rPr>
          <w:rFonts w:cs="Arial"/>
          <w:color w:val="000000"/>
        </w:rPr>
        <w:t xml:space="preserve">Уровень </w:t>
      </w:r>
      <w:r w:rsidRPr="00FC74C4">
        <w:rPr>
          <w:rFonts w:eastAsia="Times New Roman" w:cs="Arial"/>
        </w:rPr>
        <w:t>Потребления тепловой энергии на отопление Многоквартирного дома.</w:t>
      </w:r>
    </w:p>
    <w:p w14:paraId="4C8534A3" w14:textId="77777777" w:rsidR="004A68DC" w:rsidRDefault="00491EB2" w:rsidP="004A68DC">
      <w:pPr>
        <w:ind w:left="709"/>
        <w:jc w:val="left"/>
        <w:rPr>
          <w:rFonts w:eastAsia="Times New Roman" w:cs="Arial"/>
        </w:rPr>
      </w:pPr>
      <w:r w:rsidRPr="00FC74C4">
        <w:rPr>
          <w:rFonts w:eastAsia="Times New Roman" w:cs="Arial"/>
        </w:rPr>
        <w:t>Приложение № 2 Акт выполненных Энергосервисных услуг за расчётный период.</w:t>
      </w:r>
    </w:p>
    <w:p w14:paraId="2D41341F" w14:textId="77777777" w:rsidR="009B35D0" w:rsidRDefault="009B35D0" w:rsidP="004A68DC">
      <w:pPr>
        <w:ind w:left="709"/>
        <w:jc w:val="left"/>
        <w:rPr>
          <w:rFonts w:eastAsia="Times New Roman" w:cs="Arial"/>
        </w:rPr>
      </w:pPr>
      <w:r>
        <w:rPr>
          <w:rFonts w:eastAsia="Times New Roman" w:cs="Arial"/>
        </w:rPr>
        <w:t>Приложение №3 Акт в</w:t>
      </w:r>
      <w:r w:rsidR="00E952F6">
        <w:rPr>
          <w:rFonts w:eastAsia="Times New Roman" w:cs="Arial"/>
        </w:rPr>
        <w:t>в</w:t>
      </w:r>
      <w:r>
        <w:rPr>
          <w:rFonts w:eastAsia="Times New Roman" w:cs="Arial"/>
        </w:rPr>
        <w:t>ода в эксплуатацию.</w:t>
      </w:r>
    </w:p>
    <w:p w14:paraId="39795A1C" w14:textId="77777777" w:rsidR="00C421ED" w:rsidRPr="00FC74C4" w:rsidRDefault="00C421ED" w:rsidP="004A68DC">
      <w:pPr>
        <w:ind w:left="709"/>
        <w:jc w:val="left"/>
        <w:rPr>
          <w:rFonts w:eastAsia="Times New Roman" w:cs="Arial"/>
        </w:rPr>
      </w:pPr>
      <w:r>
        <w:rPr>
          <w:rFonts w:eastAsia="Times New Roman" w:cs="Arial"/>
        </w:rPr>
        <w:t xml:space="preserve">  </w:t>
      </w:r>
    </w:p>
    <w:p w14:paraId="7F82BDA2" w14:textId="77777777" w:rsidR="004A68DC" w:rsidRPr="00FC74C4" w:rsidRDefault="004A68DC" w:rsidP="004A68DC">
      <w:pPr>
        <w:ind w:left="709"/>
        <w:jc w:val="left"/>
        <w:rPr>
          <w:rFonts w:eastAsia="Times New Roman" w:cs="Arial"/>
        </w:rPr>
      </w:pPr>
    </w:p>
    <w:p w14:paraId="55B1EB68" w14:textId="77777777" w:rsidR="004A68DC" w:rsidRPr="009A50EF" w:rsidRDefault="004A68DC" w:rsidP="004B0C1B">
      <w:pPr>
        <w:pStyle w:val="1"/>
        <w:numPr>
          <w:ilvl w:val="0"/>
          <w:numId w:val="0"/>
        </w:numPr>
        <w:ind w:left="993"/>
      </w:pPr>
      <w:r w:rsidRPr="00FC74C4">
        <w:t>АДРЕСА И БАНКОВСКИЕ РЕКВИЗИТЫ СТОРОН:</w:t>
      </w:r>
    </w:p>
    <w:p w14:paraId="25A0E2DA" w14:textId="77777777" w:rsidR="00C22C5D" w:rsidRPr="00FC74C4" w:rsidRDefault="00491EB2" w:rsidP="00C22C5D">
      <w:pPr>
        <w:rPr>
          <w:rFonts w:cs="Arial"/>
          <w:b/>
        </w:rPr>
      </w:pPr>
      <w:r w:rsidRPr="00FC74C4">
        <w:rPr>
          <w:rFonts w:cs="Arial"/>
          <w:b/>
        </w:rPr>
        <w:t>ЗАКАЗЧИК:</w:t>
      </w:r>
    </w:p>
    <w:p w14:paraId="282B9884" w14:textId="77777777" w:rsidR="00207B70" w:rsidRPr="00FC74C4" w:rsidRDefault="009D53BE">
      <w:pPr>
        <w:pStyle w:val="AAA"/>
        <w:widowControl w:val="0"/>
        <w:numPr>
          <w:ilvl w:val="0"/>
          <w:numId w:val="0"/>
        </w:numPr>
        <w:spacing w:after="0"/>
        <w:jc w:val="left"/>
        <w:rPr>
          <w:rFonts w:ascii="Arial" w:hAnsi="Arial" w:cs="Arial"/>
          <w:color w:val="auto"/>
          <w:sz w:val="20"/>
          <w:szCs w:val="20"/>
        </w:rPr>
      </w:pPr>
      <w:r>
        <w:rPr>
          <w:rFonts w:ascii="Arial" w:hAnsi="Arial" w:cs="Arial"/>
          <w:b/>
          <w:color w:val="auto"/>
          <w:sz w:val="20"/>
          <w:szCs w:val="20"/>
        </w:rPr>
        <w:t>ГБУ «Жилищник района</w:t>
      </w:r>
      <w:r w:rsidR="00491EB2" w:rsidRPr="00FC74C4">
        <w:rPr>
          <w:rFonts w:ascii="Arial" w:hAnsi="Arial" w:cs="Arial"/>
          <w:b/>
          <w:color w:val="auto"/>
          <w:sz w:val="20"/>
          <w:szCs w:val="20"/>
        </w:rPr>
        <w:t xml:space="preserve"> </w:t>
      </w:r>
    </w:p>
    <w:p w14:paraId="2B86D932" w14:textId="77777777" w:rsidR="00BB4E71" w:rsidRPr="00FC74C4" w:rsidRDefault="00BB4E71" w:rsidP="00C22C5D">
      <w:pPr>
        <w:pStyle w:val="ae"/>
        <w:rPr>
          <w:rFonts w:ascii="Arial" w:hAnsi="Arial" w:cs="Arial"/>
          <w:b/>
          <w:sz w:val="24"/>
          <w:szCs w:val="24"/>
        </w:rPr>
      </w:pPr>
    </w:p>
    <w:p w14:paraId="6F471373" w14:textId="77777777" w:rsidR="00AD308C" w:rsidRPr="009A50EF" w:rsidRDefault="00491EB2" w:rsidP="009A50EF">
      <w:pPr>
        <w:pStyle w:val="ae"/>
        <w:rPr>
          <w:rFonts w:ascii="Arial" w:hAnsi="Arial" w:cs="Arial"/>
          <w:b/>
          <w:sz w:val="20"/>
          <w:szCs w:val="20"/>
        </w:rPr>
      </w:pPr>
      <w:r w:rsidRPr="00FC74C4">
        <w:rPr>
          <w:rFonts w:ascii="Arial" w:hAnsi="Arial" w:cs="Arial"/>
          <w:b/>
          <w:sz w:val="20"/>
          <w:szCs w:val="20"/>
        </w:rPr>
        <w:t>ИСПОЛНИТЕЛЬ:</w:t>
      </w:r>
    </w:p>
    <w:p w14:paraId="14C21D23" w14:textId="77777777" w:rsidR="00BB4E71" w:rsidRDefault="00BB4E71" w:rsidP="00C22C5D">
      <w:pPr>
        <w:pStyle w:val="ae"/>
        <w:jc w:val="both"/>
        <w:rPr>
          <w:rFonts w:ascii="Arial" w:hAnsi="Arial" w:cs="Arial"/>
          <w:sz w:val="20"/>
          <w:szCs w:val="20"/>
        </w:rPr>
      </w:pPr>
    </w:p>
    <w:p w14:paraId="75E49304" w14:textId="77777777" w:rsidR="00E5414A" w:rsidRPr="009A50EF" w:rsidRDefault="00E5414A" w:rsidP="009A50EF">
      <w:pPr>
        <w:rPr>
          <w:rFonts w:cs="Arial"/>
          <w:b/>
        </w:rPr>
      </w:pPr>
      <w:r w:rsidRPr="00FC74C4">
        <w:rPr>
          <w:rFonts w:cs="Arial"/>
          <w:b/>
        </w:rPr>
        <w:t>ПОДПИСИ СТОРОН</w:t>
      </w:r>
    </w:p>
    <w:p w14:paraId="5CE8EF58" w14:textId="77777777" w:rsidR="00E5414A" w:rsidRPr="004B0C1B" w:rsidRDefault="00E5414A" w:rsidP="004B0C1B">
      <w:pPr>
        <w:pStyle w:val="ae"/>
        <w:rPr>
          <w:rFonts w:ascii="Arial" w:hAnsi="Arial"/>
          <w:b/>
          <w:sz w:val="20"/>
        </w:rPr>
      </w:pPr>
    </w:p>
    <w:tbl>
      <w:tblPr>
        <w:tblStyle w:val="a7"/>
        <w:tblW w:w="9605" w:type="dxa"/>
        <w:tblLayout w:type="fixed"/>
        <w:tblLook w:val="04A0" w:firstRow="1" w:lastRow="0" w:firstColumn="1" w:lastColumn="0" w:noHBand="0" w:noVBand="1"/>
      </w:tblPr>
      <w:tblGrid>
        <w:gridCol w:w="4786"/>
        <w:gridCol w:w="4819"/>
      </w:tblGrid>
      <w:tr w:rsidR="00E5414A" w:rsidRPr="00753D89" w14:paraId="17AAB2C8" w14:textId="77777777" w:rsidTr="00E5414A">
        <w:tc>
          <w:tcPr>
            <w:tcW w:w="4786" w:type="dxa"/>
            <w:tcBorders>
              <w:top w:val="nil"/>
              <w:left w:val="nil"/>
              <w:bottom w:val="nil"/>
              <w:right w:val="nil"/>
            </w:tcBorders>
          </w:tcPr>
          <w:p w14:paraId="6F32FC93" w14:textId="77777777" w:rsidR="00E5414A" w:rsidRPr="00E5414A" w:rsidRDefault="00E5414A" w:rsidP="00E5414A">
            <w:pPr>
              <w:jc w:val="left"/>
              <w:rPr>
                <w:rFonts w:cs="Arial"/>
                <w:b/>
              </w:rPr>
            </w:pPr>
            <w:r w:rsidRPr="00E5414A">
              <w:rPr>
                <w:rFonts w:cs="Arial"/>
                <w:b/>
              </w:rPr>
              <w:t>Заказчик</w:t>
            </w:r>
          </w:p>
          <w:p w14:paraId="12108C0A" w14:textId="77777777" w:rsidR="00E5414A" w:rsidRPr="00753D89" w:rsidRDefault="009D53BE" w:rsidP="00E5414A">
            <w:pPr>
              <w:jc w:val="left"/>
              <w:rPr>
                <w:rFonts w:cs="Arial"/>
              </w:rPr>
            </w:pPr>
            <w:r>
              <w:rPr>
                <w:rFonts w:cs="Arial"/>
              </w:rPr>
              <w:t>Руководитель</w:t>
            </w:r>
          </w:p>
          <w:p w14:paraId="1FD92032" w14:textId="77777777" w:rsidR="00E5414A" w:rsidRPr="00753D89" w:rsidRDefault="00E5414A" w:rsidP="00E5414A">
            <w:pPr>
              <w:jc w:val="left"/>
              <w:rPr>
                <w:rFonts w:cs="Arial"/>
              </w:rPr>
            </w:pPr>
          </w:p>
          <w:p w14:paraId="67B4D95B" w14:textId="77777777" w:rsidR="00E5414A" w:rsidRPr="00753D89" w:rsidRDefault="00E5414A" w:rsidP="00E5414A">
            <w:pPr>
              <w:jc w:val="left"/>
              <w:rPr>
                <w:rFonts w:cs="Arial"/>
              </w:rPr>
            </w:pPr>
          </w:p>
          <w:p w14:paraId="200364EF" w14:textId="77777777" w:rsidR="00E5414A" w:rsidRPr="00753D89" w:rsidRDefault="00E5414A" w:rsidP="00E5414A">
            <w:pPr>
              <w:jc w:val="left"/>
              <w:rPr>
                <w:rFonts w:cs="Arial"/>
              </w:rPr>
            </w:pPr>
            <w:r w:rsidRPr="00753D89">
              <w:rPr>
                <w:rFonts w:cs="Arial"/>
              </w:rPr>
              <w:t>_____________________</w:t>
            </w:r>
            <w:r>
              <w:rPr>
                <w:rFonts w:cs="Arial"/>
              </w:rPr>
              <w:t>/___________</w:t>
            </w:r>
            <w:r w:rsidRPr="00753D89">
              <w:rPr>
                <w:rFonts w:cs="Arial"/>
              </w:rPr>
              <w:t xml:space="preserve"> </w:t>
            </w:r>
          </w:p>
          <w:p w14:paraId="3D43D561" w14:textId="77777777" w:rsidR="00E5414A" w:rsidRDefault="00E5414A" w:rsidP="00E5414A">
            <w:pPr>
              <w:jc w:val="left"/>
              <w:rPr>
                <w:rFonts w:cs="Arial"/>
              </w:rPr>
            </w:pPr>
          </w:p>
          <w:p w14:paraId="6E5DB8B0" w14:textId="77777777" w:rsidR="00E5414A" w:rsidRPr="00753D89" w:rsidRDefault="00E5414A" w:rsidP="00E5414A">
            <w:pPr>
              <w:jc w:val="left"/>
              <w:rPr>
                <w:rFonts w:cs="Arial"/>
              </w:rPr>
            </w:pPr>
            <w:r w:rsidRPr="00753D89">
              <w:rPr>
                <w:rFonts w:cs="Arial"/>
              </w:rPr>
              <w:t>М.П.</w:t>
            </w:r>
          </w:p>
        </w:tc>
        <w:tc>
          <w:tcPr>
            <w:tcW w:w="4819" w:type="dxa"/>
            <w:tcBorders>
              <w:top w:val="nil"/>
              <w:left w:val="nil"/>
              <w:bottom w:val="nil"/>
              <w:right w:val="nil"/>
            </w:tcBorders>
          </w:tcPr>
          <w:p w14:paraId="1C831899" w14:textId="77777777" w:rsidR="00E5414A" w:rsidRPr="00E5414A" w:rsidRDefault="00E5414A" w:rsidP="00E5414A">
            <w:pPr>
              <w:jc w:val="left"/>
              <w:rPr>
                <w:rFonts w:cs="Arial"/>
                <w:b/>
              </w:rPr>
            </w:pPr>
            <w:r w:rsidRPr="00E5414A">
              <w:rPr>
                <w:rFonts w:cs="Arial"/>
                <w:b/>
              </w:rPr>
              <w:t>Исполнитель</w:t>
            </w:r>
          </w:p>
          <w:p w14:paraId="6C536558" w14:textId="77777777" w:rsidR="00E5414A" w:rsidRPr="00753D89" w:rsidRDefault="00E5414A" w:rsidP="00E5414A">
            <w:pPr>
              <w:jc w:val="left"/>
              <w:rPr>
                <w:rFonts w:cs="Arial"/>
              </w:rPr>
            </w:pPr>
            <w:r w:rsidRPr="00753D89">
              <w:rPr>
                <w:rFonts w:cs="Arial"/>
              </w:rPr>
              <w:t>Генеральный директор</w:t>
            </w:r>
          </w:p>
          <w:p w14:paraId="5663D0E9" w14:textId="77777777" w:rsidR="00E5414A" w:rsidRPr="00753D89" w:rsidRDefault="00E5414A" w:rsidP="00E5414A">
            <w:pPr>
              <w:jc w:val="left"/>
              <w:rPr>
                <w:rFonts w:cs="Arial"/>
              </w:rPr>
            </w:pPr>
          </w:p>
          <w:p w14:paraId="4E5262DF" w14:textId="77777777" w:rsidR="00E5414A" w:rsidRPr="00753D89" w:rsidRDefault="00E5414A" w:rsidP="00E5414A">
            <w:pPr>
              <w:jc w:val="left"/>
              <w:rPr>
                <w:rFonts w:cs="Arial"/>
              </w:rPr>
            </w:pPr>
          </w:p>
          <w:p w14:paraId="49A7D1E3" w14:textId="77777777" w:rsidR="00E5414A" w:rsidRPr="00753D89" w:rsidRDefault="00E5414A" w:rsidP="00E5414A">
            <w:pPr>
              <w:jc w:val="left"/>
              <w:rPr>
                <w:rFonts w:cs="Arial"/>
              </w:rPr>
            </w:pPr>
            <w:r w:rsidRPr="00753D89">
              <w:rPr>
                <w:rFonts w:cs="Arial"/>
              </w:rPr>
              <w:t>_____________________</w:t>
            </w:r>
            <w:r>
              <w:rPr>
                <w:rFonts w:cs="Arial"/>
              </w:rPr>
              <w:t>/</w:t>
            </w:r>
            <w:r w:rsidR="00AD308C">
              <w:rPr>
                <w:rFonts w:cs="Arial"/>
              </w:rPr>
              <w:t>___________________</w:t>
            </w:r>
          </w:p>
          <w:p w14:paraId="462BD93E" w14:textId="77777777" w:rsidR="00E5414A" w:rsidRPr="00753D89" w:rsidRDefault="00E5414A" w:rsidP="00E5414A">
            <w:pPr>
              <w:jc w:val="left"/>
              <w:rPr>
                <w:rFonts w:cs="Arial"/>
              </w:rPr>
            </w:pPr>
          </w:p>
          <w:p w14:paraId="1B39E8F5" w14:textId="77777777" w:rsidR="00E5414A" w:rsidRPr="00753D89" w:rsidRDefault="00704AE1" w:rsidP="00704AE1">
            <w:pPr>
              <w:jc w:val="left"/>
              <w:rPr>
                <w:rFonts w:cs="Arial"/>
              </w:rPr>
            </w:pPr>
            <w:r>
              <w:rPr>
                <w:rFonts w:cs="Arial"/>
              </w:rPr>
              <w:t>М.П.</w:t>
            </w:r>
          </w:p>
        </w:tc>
      </w:tr>
    </w:tbl>
    <w:p w14:paraId="0A9969D7" w14:textId="77777777" w:rsidR="00704AE1" w:rsidRDefault="00704AE1" w:rsidP="00C22C5D">
      <w:pPr>
        <w:pStyle w:val="ae"/>
        <w:jc w:val="both"/>
        <w:rPr>
          <w:rFonts w:ascii="Arial" w:hAnsi="Arial" w:cs="Arial"/>
          <w:sz w:val="20"/>
          <w:szCs w:val="20"/>
        </w:rPr>
      </w:pPr>
    </w:p>
    <w:p w14:paraId="3A7E2603" w14:textId="77777777" w:rsidR="00BB4E71" w:rsidRPr="00FC74C4" w:rsidRDefault="00BB4E71" w:rsidP="00C22C5D">
      <w:pPr>
        <w:pStyle w:val="ae"/>
        <w:jc w:val="both"/>
        <w:rPr>
          <w:rFonts w:ascii="Arial" w:hAnsi="Arial" w:cs="Arial"/>
          <w:sz w:val="20"/>
          <w:szCs w:val="20"/>
        </w:rPr>
      </w:pPr>
    </w:p>
    <w:p w14:paraId="148510D1" w14:textId="77777777" w:rsidR="00EC37B0" w:rsidRDefault="00EC37B0">
      <w:pPr>
        <w:widowControl/>
        <w:spacing w:line="240" w:lineRule="auto"/>
        <w:contextualSpacing w:val="0"/>
        <w:jc w:val="left"/>
        <w:rPr>
          <w:rFonts w:eastAsia="Times New Roman" w:cs="Arial"/>
          <w:b/>
          <w:szCs w:val="20"/>
        </w:rPr>
      </w:pPr>
    </w:p>
    <w:p w14:paraId="4FE2DF97" w14:textId="77777777" w:rsidR="009D53BE" w:rsidRDefault="009D53BE">
      <w:pPr>
        <w:widowControl/>
        <w:spacing w:line="240" w:lineRule="auto"/>
        <w:contextualSpacing w:val="0"/>
        <w:jc w:val="left"/>
        <w:rPr>
          <w:rFonts w:eastAsia="Times New Roman" w:cs="Arial"/>
          <w:b/>
          <w:szCs w:val="20"/>
        </w:rPr>
      </w:pPr>
      <w:r>
        <w:rPr>
          <w:rFonts w:eastAsia="Times New Roman" w:cs="Arial"/>
          <w:b/>
          <w:szCs w:val="20"/>
        </w:rPr>
        <w:br w:type="page"/>
      </w:r>
    </w:p>
    <w:p w14:paraId="4DA89080" w14:textId="77777777" w:rsidR="00EC37B0" w:rsidRPr="00753D89" w:rsidRDefault="00EC37B0" w:rsidP="00EC37B0">
      <w:pPr>
        <w:spacing w:line="240" w:lineRule="auto"/>
        <w:jc w:val="right"/>
        <w:rPr>
          <w:rFonts w:eastAsia="Times New Roman" w:cs="Arial"/>
          <w:szCs w:val="20"/>
        </w:rPr>
      </w:pPr>
      <w:r w:rsidRPr="00753D89">
        <w:rPr>
          <w:rFonts w:eastAsia="Times New Roman" w:cs="Arial"/>
          <w:b/>
          <w:szCs w:val="20"/>
        </w:rPr>
        <w:t>Приложение №</w:t>
      </w:r>
      <w:r>
        <w:rPr>
          <w:rFonts w:eastAsia="Times New Roman" w:cs="Arial"/>
          <w:b/>
          <w:szCs w:val="20"/>
        </w:rPr>
        <w:t>1</w:t>
      </w:r>
    </w:p>
    <w:p w14:paraId="56BC66E0" w14:textId="77777777" w:rsidR="00EC37B0" w:rsidRPr="00753D89" w:rsidRDefault="00EC37B0" w:rsidP="00EC37B0">
      <w:pPr>
        <w:spacing w:line="240" w:lineRule="auto"/>
        <w:jc w:val="right"/>
        <w:rPr>
          <w:rFonts w:eastAsia="Times New Roman" w:cs="Arial"/>
          <w:szCs w:val="20"/>
        </w:rPr>
      </w:pPr>
      <w:r w:rsidRPr="00753D89">
        <w:rPr>
          <w:rFonts w:eastAsia="Times New Roman" w:cs="Arial"/>
          <w:szCs w:val="20"/>
        </w:rPr>
        <w:t xml:space="preserve">к </w:t>
      </w:r>
      <w:r w:rsidRPr="00753D89">
        <w:rPr>
          <w:rFonts w:eastAsia="Times New Roman" w:cs="Arial"/>
          <w:b/>
          <w:szCs w:val="20"/>
        </w:rPr>
        <w:t>Договору</w:t>
      </w:r>
      <w:r w:rsidRPr="00753D89">
        <w:rPr>
          <w:rFonts w:eastAsia="Times New Roman" w:cs="Arial"/>
          <w:szCs w:val="20"/>
        </w:rPr>
        <w:t xml:space="preserve"> №__</w:t>
      </w:r>
      <w:r>
        <w:rPr>
          <w:rFonts w:eastAsia="Times New Roman" w:cs="Arial"/>
          <w:szCs w:val="20"/>
        </w:rPr>
        <w:t>___________</w:t>
      </w:r>
      <w:r w:rsidR="00AD308C">
        <w:rPr>
          <w:rFonts w:eastAsia="Times New Roman" w:cs="Arial"/>
          <w:szCs w:val="20"/>
        </w:rPr>
        <w:t>__ от ___________ 201_</w:t>
      </w:r>
      <w:r w:rsidR="00BB4E71">
        <w:rPr>
          <w:rFonts w:eastAsia="Times New Roman" w:cs="Arial"/>
          <w:szCs w:val="20"/>
        </w:rPr>
        <w:t xml:space="preserve"> г.</w:t>
      </w:r>
    </w:p>
    <w:p w14:paraId="14C37A31" w14:textId="77777777" w:rsidR="00EC37B0" w:rsidRPr="00753D89" w:rsidRDefault="00EC37B0" w:rsidP="00EC37B0">
      <w:pPr>
        <w:pStyle w:val="ae"/>
        <w:jc w:val="both"/>
        <w:rPr>
          <w:rFonts w:ascii="Arial" w:hAnsi="Arial" w:cs="Arial"/>
          <w:sz w:val="20"/>
          <w:szCs w:val="20"/>
        </w:rPr>
      </w:pPr>
    </w:p>
    <w:p w14:paraId="2A3362F9" w14:textId="77777777" w:rsidR="00EC37B0" w:rsidRPr="00753D89" w:rsidRDefault="00EC37B0" w:rsidP="00EC37B0">
      <w:pPr>
        <w:pStyle w:val="ae"/>
        <w:jc w:val="both"/>
        <w:rPr>
          <w:rFonts w:ascii="Arial" w:hAnsi="Arial" w:cs="Arial"/>
          <w:sz w:val="20"/>
          <w:szCs w:val="20"/>
        </w:rPr>
      </w:pPr>
    </w:p>
    <w:p w14:paraId="1068B4A4" w14:textId="77777777" w:rsidR="00EC37B0" w:rsidRPr="00753D89" w:rsidRDefault="00EC37B0" w:rsidP="00EC37B0">
      <w:pPr>
        <w:pStyle w:val="ae"/>
        <w:jc w:val="both"/>
        <w:rPr>
          <w:rFonts w:ascii="Arial" w:hAnsi="Arial" w:cs="Arial"/>
          <w:sz w:val="20"/>
          <w:szCs w:val="20"/>
        </w:rPr>
      </w:pPr>
    </w:p>
    <w:p w14:paraId="1BE6A450" w14:textId="77777777" w:rsidR="00EC37B0" w:rsidRPr="006624EE" w:rsidRDefault="00EC37B0" w:rsidP="00EC37B0">
      <w:pPr>
        <w:pStyle w:val="ae"/>
        <w:jc w:val="both"/>
        <w:rPr>
          <w:rFonts w:ascii="Arial" w:hAnsi="Arial" w:cs="Arial"/>
        </w:rPr>
      </w:pPr>
    </w:p>
    <w:p w14:paraId="7A3A5565" w14:textId="77777777" w:rsidR="00EC37B0" w:rsidRPr="006624EE" w:rsidRDefault="00EC37B0" w:rsidP="00EC37B0">
      <w:pPr>
        <w:pStyle w:val="ae"/>
        <w:jc w:val="center"/>
        <w:rPr>
          <w:rFonts w:ascii="Arial" w:eastAsia="Times New Roman" w:hAnsi="Arial" w:cs="Arial"/>
        </w:rPr>
      </w:pPr>
      <w:r w:rsidRPr="006624EE">
        <w:rPr>
          <w:rFonts w:ascii="Arial" w:eastAsia="Times New Roman" w:hAnsi="Arial" w:cs="Arial"/>
          <w:b/>
          <w:caps/>
          <w:lang w:eastAsia="ru-RU"/>
        </w:rPr>
        <w:t>Базовый Уровень Потребления</w:t>
      </w:r>
    </w:p>
    <w:tbl>
      <w:tblPr>
        <w:tblW w:w="10170" w:type="dxa"/>
        <w:tblInd w:w="-318" w:type="dxa"/>
        <w:tblLook w:val="04A0" w:firstRow="1" w:lastRow="0" w:firstColumn="1" w:lastColumn="0" w:noHBand="0" w:noVBand="1"/>
      </w:tblPr>
      <w:tblGrid>
        <w:gridCol w:w="1024"/>
        <w:gridCol w:w="1332"/>
        <w:gridCol w:w="1924"/>
        <w:gridCol w:w="1420"/>
        <w:gridCol w:w="1559"/>
        <w:gridCol w:w="1276"/>
        <w:gridCol w:w="1635"/>
      </w:tblGrid>
      <w:tr w:rsidR="00EC37B0" w:rsidRPr="006624EE" w14:paraId="1AAFBFCB" w14:textId="77777777" w:rsidTr="00BB4E71">
        <w:trPr>
          <w:trHeight w:val="315"/>
        </w:trPr>
        <w:tc>
          <w:tcPr>
            <w:tcW w:w="1024"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2AEAF6B5" w14:textId="77777777" w:rsidR="00EC37B0" w:rsidRPr="00BB4E71" w:rsidRDefault="00EC37B0" w:rsidP="000D4388">
            <w:pPr>
              <w:spacing w:line="240" w:lineRule="auto"/>
              <w:jc w:val="center"/>
              <w:rPr>
                <w:rFonts w:eastAsia="Times New Roman" w:cs="Arial"/>
                <w:bCs/>
                <w:color w:val="000000"/>
                <w:sz w:val="18"/>
                <w:szCs w:val="18"/>
              </w:rPr>
            </w:pPr>
            <w:r w:rsidRPr="00BB4E71">
              <w:rPr>
                <w:rFonts w:eastAsia="Times New Roman" w:cs="Arial"/>
                <w:bCs/>
                <w:color w:val="000000"/>
                <w:sz w:val="18"/>
                <w:szCs w:val="18"/>
              </w:rPr>
              <w:t>Месяц</w:t>
            </w:r>
          </w:p>
        </w:tc>
        <w:tc>
          <w:tcPr>
            <w:tcW w:w="9146" w:type="dxa"/>
            <w:gridSpan w:val="6"/>
            <w:tcBorders>
              <w:top w:val="single" w:sz="4" w:space="0" w:color="auto"/>
              <w:left w:val="nil"/>
              <w:bottom w:val="single" w:sz="4" w:space="0" w:color="auto"/>
              <w:right w:val="single" w:sz="4" w:space="0" w:color="auto"/>
            </w:tcBorders>
            <w:shd w:val="clear" w:color="000000" w:fill="F2F2F2"/>
            <w:noWrap/>
            <w:vAlign w:val="bottom"/>
            <w:hideMark/>
          </w:tcPr>
          <w:p w14:paraId="130750B4" w14:textId="77777777" w:rsidR="00EC37B0" w:rsidRPr="006624EE" w:rsidRDefault="00EC37B0" w:rsidP="00516E77">
            <w:pPr>
              <w:spacing w:line="240" w:lineRule="auto"/>
              <w:jc w:val="center"/>
              <w:rPr>
                <w:rFonts w:eastAsia="Times New Roman" w:cs="Arial"/>
                <w:b/>
                <w:bCs/>
                <w:color w:val="000000"/>
                <w:sz w:val="18"/>
                <w:szCs w:val="18"/>
              </w:rPr>
            </w:pPr>
            <w:r w:rsidRPr="006624EE">
              <w:rPr>
                <w:rFonts w:eastAsia="Times New Roman" w:cs="Arial"/>
                <w:b/>
                <w:bCs/>
                <w:color w:val="000000"/>
                <w:sz w:val="18"/>
                <w:szCs w:val="18"/>
              </w:rPr>
              <w:t>Базовый период 201</w:t>
            </w:r>
            <w:r w:rsidR="00AD308C">
              <w:rPr>
                <w:rFonts w:eastAsia="Times New Roman" w:cs="Arial"/>
                <w:b/>
                <w:bCs/>
                <w:color w:val="000000"/>
                <w:sz w:val="18"/>
                <w:szCs w:val="18"/>
              </w:rPr>
              <w:t>_</w:t>
            </w:r>
            <w:r w:rsidRPr="006624EE">
              <w:rPr>
                <w:rFonts w:eastAsia="Times New Roman" w:cs="Arial"/>
                <w:b/>
                <w:bCs/>
                <w:color w:val="000000"/>
                <w:sz w:val="18"/>
                <w:szCs w:val="18"/>
              </w:rPr>
              <w:t xml:space="preserve"> год</w:t>
            </w:r>
          </w:p>
        </w:tc>
      </w:tr>
      <w:tr w:rsidR="00EC37B0" w:rsidRPr="006624EE" w14:paraId="2D87480D" w14:textId="77777777" w:rsidTr="00BB4E71">
        <w:trPr>
          <w:trHeight w:val="315"/>
        </w:trPr>
        <w:tc>
          <w:tcPr>
            <w:tcW w:w="1024" w:type="dxa"/>
            <w:vMerge/>
            <w:tcBorders>
              <w:top w:val="single" w:sz="4" w:space="0" w:color="auto"/>
              <w:left w:val="single" w:sz="4" w:space="0" w:color="auto"/>
              <w:bottom w:val="single" w:sz="4" w:space="0" w:color="000000"/>
              <w:right w:val="single" w:sz="4" w:space="0" w:color="auto"/>
            </w:tcBorders>
            <w:vAlign w:val="center"/>
            <w:hideMark/>
          </w:tcPr>
          <w:p w14:paraId="635D7D46" w14:textId="77777777" w:rsidR="00EC37B0" w:rsidRPr="006624EE" w:rsidRDefault="00EC37B0" w:rsidP="000D4388">
            <w:pPr>
              <w:spacing w:line="240" w:lineRule="auto"/>
              <w:rPr>
                <w:rFonts w:eastAsia="Times New Roman" w:cs="Arial"/>
                <w:b/>
                <w:bCs/>
                <w:color w:val="000000"/>
                <w:sz w:val="18"/>
                <w:szCs w:val="18"/>
              </w:rPr>
            </w:pPr>
          </w:p>
        </w:tc>
        <w:tc>
          <w:tcPr>
            <w:tcW w:w="1332" w:type="dxa"/>
            <w:tcBorders>
              <w:top w:val="nil"/>
              <w:left w:val="nil"/>
              <w:bottom w:val="single" w:sz="4" w:space="0" w:color="auto"/>
              <w:right w:val="single" w:sz="4" w:space="0" w:color="auto"/>
            </w:tcBorders>
            <w:shd w:val="clear" w:color="000000" w:fill="F2F2F2"/>
            <w:noWrap/>
            <w:vAlign w:val="center"/>
            <w:hideMark/>
          </w:tcPr>
          <w:p w14:paraId="149BDEEB" w14:textId="77777777" w:rsidR="00EC37B0" w:rsidRPr="006624EE" w:rsidRDefault="00EC37B0" w:rsidP="000D4388">
            <w:pPr>
              <w:spacing w:line="240" w:lineRule="auto"/>
              <w:jc w:val="center"/>
              <w:rPr>
                <w:rFonts w:eastAsia="Times New Roman" w:cs="Arial"/>
                <w:i/>
                <w:iCs/>
                <w:color w:val="000000"/>
                <w:sz w:val="18"/>
                <w:szCs w:val="18"/>
              </w:rPr>
            </w:pPr>
            <w:r w:rsidRPr="006624EE">
              <w:rPr>
                <w:rFonts w:cs="Arial"/>
                <w:sz w:val="18"/>
                <w:szCs w:val="18"/>
              </w:rPr>
              <w:t xml:space="preserve">Температура наружного воздуха </w:t>
            </w:r>
            <w:r w:rsidRPr="006624EE">
              <w:rPr>
                <w:rFonts w:cs="Arial"/>
                <w:sz w:val="18"/>
                <w:szCs w:val="18"/>
                <w:lang w:val="en-US"/>
              </w:rPr>
              <w:t>[</w:t>
            </w:r>
            <w:r w:rsidRPr="006624EE">
              <w:rPr>
                <w:rFonts w:cs="Arial"/>
                <w:sz w:val="18"/>
                <w:szCs w:val="18"/>
              </w:rPr>
              <w:t>С</w:t>
            </w:r>
            <w:r w:rsidRPr="006624EE">
              <w:rPr>
                <w:rFonts w:cs="Arial"/>
                <w:sz w:val="18"/>
                <w:szCs w:val="18"/>
              </w:rPr>
              <w:sym w:font="Symbol" w:char="F0B0"/>
            </w:r>
            <w:r w:rsidRPr="006624EE">
              <w:rPr>
                <w:rFonts w:cs="Arial"/>
                <w:sz w:val="18"/>
                <w:szCs w:val="18"/>
                <w:lang w:val="en-US"/>
              </w:rPr>
              <w:t>]</w:t>
            </w:r>
          </w:p>
        </w:tc>
        <w:tc>
          <w:tcPr>
            <w:tcW w:w="1924" w:type="dxa"/>
            <w:tcBorders>
              <w:top w:val="nil"/>
              <w:left w:val="nil"/>
              <w:bottom w:val="single" w:sz="4" w:space="0" w:color="auto"/>
              <w:right w:val="single" w:sz="4" w:space="0" w:color="auto"/>
            </w:tcBorders>
            <w:shd w:val="clear" w:color="000000" w:fill="F2F2F2"/>
            <w:noWrap/>
            <w:vAlign w:val="center"/>
            <w:hideMark/>
          </w:tcPr>
          <w:p w14:paraId="3AC393D8" w14:textId="77777777" w:rsidR="00EC37B0" w:rsidRPr="006624EE" w:rsidRDefault="00EC37B0" w:rsidP="000D4388">
            <w:pPr>
              <w:spacing w:line="240" w:lineRule="auto"/>
              <w:jc w:val="center"/>
              <w:rPr>
                <w:rFonts w:eastAsia="Times New Roman" w:cs="Arial"/>
                <w:i/>
                <w:iCs/>
                <w:color w:val="000000"/>
                <w:sz w:val="18"/>
                <w:szCs w:val="18"/>
              </w:rPr>
            </w:pPr>
            <w:r w:rsidRPr="006624EE">
              <w:rPr>
                <w:rFonts w:cs="Arial"/>
                <w:sz w:val="18"/>
                <w:szCs w:val="18"/>
              </w:rPr>
              <w:t xml:space="preserve">Продолжительность отопления </w:t>
            </w:r>
            <w:r w:rsidRPr="006624EE">
              <w:rPr>
                <w:rFonts w:cs="Arial"/>
                <w:sz w:val="18"/>
                <w:szCs w:val="18"/>
                <w:lang w:val="en-US"/>
              </w:rPr>
              <w:t>[</w:t>
            </w:r>
            <w:r>
              <w:rPr>
                <w:rFonts w:cs="Arial"/>
                <w:sz w:val="18"/>
                <w:szCs w:val="18"/>
              </w:rPr>
              <w:t>дни</w:t>
            </w:r>
            <w:r w:rsidRPr="006624EE">
              <w:rPr>
                <w:rFonts w:cs="Arial"/>
                <w:sz w:val="18"/>
                <w:szCs w:val="18"/>
                <w:lang w:val="en-US"/>
              </w:rPr>
              <w:t>]</w:t>
            </w:r>
          </w:p>
        </w:tc>
        <w:tc>
          <w:tcPr>
            <w:tcW w:w="1420" w:type="dxa"/>
            <w:tcBorders>
              <w:top w:val="nil"/>
              <w:left w:val="nil"/>
              <w:bottom w:val="single" w:sz="4" w:space="0" w:color="auto"/>
              <w:right w:val="single" w:sz="4" w:space="0" w:color="auto"/>
            </w:tcBorders>
            <w:shd w:val="clear" w:color="000000" w:fill="F2F2F2"/>
            <w:noWrap/>
            <w:vAlign w:val="center"/>
            <w:hideMark/>
          </w:tcPr>
          <w:p w14:paraId="7C0BA154" w14:textId="77777777" w:rsidR="00EC37B0" w:rsidRPr="006624EE" w:rsidRDefault="00EC37B0" w:rsidP="000D4388">
            <w:pPr>
              <w:spacing w:line="240" w:lineRule="auto"/>
              <w:jc w:val="center"/>
              <w:rPr>
                <w:rFonts w:eastAsia="Times New Roman" w:cs="Arial"/>
                <w:i/>
                <w:iCs/>
                <w:color w:val="000000"/>
                <w:sz w:val="18"/>
                <w:szCs w:val="18"/>
              </w:rPr>
            </w:pPr>
            <w:r w:rsidRPr="006624EE">
              <w:rPr>
                <w:rFonts w:cs="Arial"/>
                <w:sz w:val="18"/>
                <w:szCs w:val="18"/>
              </w:rPr>
              <w:t xml:space="preserve">Потребление тепловой энергии </w:t>
            </w:r>
            <w:r w:rsidRPr="006624EE">
              <w:rPr>
                <w:rFonts w:cs="Arial"/>
                <w:sz w:val="18"/>
                <w:szCs w:val="18"/>
                <w:lang w:val="en-US"/>
              </w:rPr>
              <w:t>[</w:t>
            </w:r>
            <w:r w:rsidRPr="006624EE">
              <w:rPr>
                <w:rFonts w:cs="Arial"/>
                <w:sz w:val="18"/>
                <w:szCs w:val="18"/>
              </w:rPr>
              <w:t>Гкал</w:t>
            </w:r>
            <w:r w:rsidRPr="006624EE">
              <w:rPr>
                <w:rFonts w:cs="Arial"/>
                <w:sz w:val="18"/>
                <w:szCs w:val="18"/>
                <w:lang w:val="en-US"/>
              </w:rPr>
              <w:t>]</w:t>
            </w:r>
          </w:p>
        </w:tc>
        <w:tc>
          <w:tcPr>
            <w:tcW w:w="1559" w:type="dxa"/>
            <w:tcBorders>
              <w:top w:val="nil"/>
              <w:left w:val="nil"/>
              <w:bottom w:val="single" w:sz="4" w:space="0" w:color="auto"/>
              <w:right w:val="single" w:sz="4" w:space="0" w:color="auto"/>
            </w:tcBorders>
            <w:shd w:val="clear" w:color="000000" w:fill="F2F2F2"/>
            <w:noWrap/>
            <w:vAlign w:val="center"/>
            <w:hideMark/>
          </w:tcPr>
          <w:p w14:paraId="653907E1" w14:textId="77777777" w:rsidR="00EC37B0" w:rsidRPr="006624EE" w:rsidRDefault="00EC37B0" w:rsidP="000D4388">
            <w:pPr>
              <w:spacing w:line="240" w:lineRule="auto"/>
              <w:jc w:val="center"/>
              <w:rPr>
                <w:rFonts w:eastAsia="Times New Roman" w:cs="Arial"/>
                <w:i/>
                <w:iCs/>
                <w:color w:val="000000"/>
                <w:sz w:val="18"/>
                <w:szCs w:val="18"/>
              </w:rPr>
            </w:pPr>
            <w:r w:rsidRPr="006624EE">
              <w:rPr>
                <w:rFonts w:cs="Arial"/>
                <w:sz w:val="18"/>
                <w:szCs w:val="18"/>
              </w:rPr>
              <w:t>Площадь отапливаемых помещений [кв.м]</w:t>
            </w:r>
          </w:p>
        </w:tc>
        <w:tc>
          <w:tcPr>
            <w:tcW w:w="1276" w:type="dxa"/>
            <w:tcBorders>
              <w:top w:val="nil"/>
              <w:left w:val="nil"/>
              <w:bottom w:val="single" w:sz="4" w:space="0" w:color="auto"/>
              <w:right w:val="single" w:sz="4" w:space="0" w:color="auto"/>
            </w:tcBorders>
            <w:shd w:val="clear" w:color="000000" w:fill="F2F2F2"/>
            <w:noWrap/>
            <w:vAlign w:val="center"/>
            <w:hideMark/>
          </w:tcPr>
          <w:p w14:paraId="57F02006" w14:textId="77777777" w:rsidR="00EC37B0" w:rsidRPr="006624EE" w:rsidRDefault="00EC37B0" w:rsidP="000D4388">
            <w:pPr>
              <w:spacing w:line="240" w:lineRule="auto"/>
              <w:jc w:val="center"/>
              <w:rPr>
                <w:rFonts w:eastAsia="Times New Roman" w:cs="Arial"/>
                <w:i/>
                <w:iCs/>
                <w:color w:val="000000"/>
                <w:sz w:val="18"/>
                <w:szCs w:val="18"/>
              </w:rPr>
            </w:pPr>
            <w:r w:rsidRPr="006624EE">
              <w:rPr>
                <w:rFonts w:eastAsia="Times New Roman" w:cs="Arial"/>
                <w:i/>
                <w:iCs/>
                <w:color w:val="000000"/>
                <w:sz w:val="18"/>
                <w:szCs w:val="18"/>
              </w:rPr>
              <w:t>Договорная тепловая нагрузка для жилых помещений [Гкал]</w:t>
            </w:r>
          </w:p>
        </w:tc>
        <w:tc>
          <w:tcPr>
            <w:tcW w:w="1635" w:type="dxa"/>
            <w:tcBorders>
              <w:top w:val="nil"/>
              <w:left w:val="nil"/>
              <w:bottom w:val="single" w:sz="4" w:space="0" w:color="auto"/>
              <w:right w:val="single" w:sz="4" w:space="0" w:color="auto"/>
            </w:tcBorders>
            <w:shd w:val="clear" w:color="000000" w:fill="F2F2F2"/>
          </w:tcPr>
          <w:p w14:paraId="3209657D" w14:textId="77777777" w:rsidR="00EC37B0" w:rsidRPr="006624EE" w:rsidRDefault="00EC37B0" w:rsidP="000D4388">
            <w:pPr>
              <w:spacing w:line="240" w:lineRule="auto"/>
              <w:jc w:val="center"/>
              <w:rPr>
                <w:rFonts w:eastAsia="Times New Roman" w:cs="Arial"/>
                <w:i/>
                <w:iCs/>
                <w:color w:val="000000"/>
                <w:sz w:val="18"/>
                <w:szCs w:val="18"/>
              </w:rPr>
            </w:pPr>
            <w:r w:rsidRPr="006624EE">
              <w:rPr>
                <w:rFonts w:eastAsia="Times New Roman" w:cs="Arial"/>
                <w:i/>
                <w:iCs/>
                <w:color w:val="000000"/>
                <w:sz w:val="18"/>
                <w:szCs w:val="18"/>
              </w:rPr>
              <w:t>Договорная тепловая нагрузка для нежилых помещений [Гкал]</w:t>
            </w:r>
          </w:p>
        </w:tc>
      </w:tr>
      <w:tr w:rsidR="00EC37B0" w:rsidRPr="006624EE" w14:paraId="28597DD3" w14:textId="77777777" w:rsidTr="00BB4E71">
        <w:trPr>
          <w:trHeight w:val="315"/>
        </w:trPr>
        <w:tc>
          <w:tcPr>
            <w:tcW w:w="1024" w:type="dxa"/>
            <w:vMerge/>
            <w:tcBorders>
              <w:top w:val="single" w:sz="4" w:space="0" w:color="auto"/>
              <w:left w:val="single" w:sz="4" w:space="0" w:color="auto"/>
              <w:bottom w:val="single" w:sz="4" w:space="0" w:color="000000"/>
              <w:right w:val="single" w:sz="4" w:space="0" w:color="auto"/>
            </w:tcBorders>
            <w:vAlign w:val="center"/>
            <w:hideMark/>
          </w:tcPr>
          <w:p w14:paraId="39E3D3D2" w14:textId="77777777" w:rsidR="00EC37B0" w:rsidRPr="006624EE" w:rsidRDefault="00EC37B0" w:rsidP="000D4388">
            <w:pPr>
              <w:spacing w:line="240" w:lineRule="auto"/>
              <w:rPr>
                <w:rFonts w:eastAsia="Times New Roman" w:cs="Arial"/>
                <w:b/>
                <w:bCs/>
                <w:color w:val="000000"/>
                <w:sz w:val="18"/>
                <w:szCs w:val="18"/>
              </w:rPr>
            </w:pPr>
          </w:p>
        </w:tc>
        <w:tc>
          <w:tcPr>
            <w:tcW w:w="1332" w:type="dxa"/>
            <w:tcBorders>
              <w:top w:val="nil"/>
              <w:left w:val="nil"/>
              <w:bottom w:val="single" w:sz="4" w:space="0" w:color="auto"/>
              <w:right w:val="single" w:sz="4" w:space="0" w:color="auto"/>
            </w:tcBorders>
            <w:shd w:val="clear" w:color="000000" w:fill="F2F2F2"/>
            <w:noWrap/>
            <w:vAlign w:val="center"/>
            <w:hideMark/>
          </w:tcPr>
          <w:p w14:paraId="7441E27F" w14:textId="77777777" w:rsidR="00EC37B0" w:rsidRPr="006624EE" w:rsidRDefault="00EC37B0" w:rsidP="00BB4E71">
            <w:pPr>
              <w:spacing w:line="240" w:lineRule="auto"/>
              <w:jc w:val="center"/>
              <w:rPr>
                <w:rFonts w:eastAsia="Times New Roman" w:cs="Arial"/>
                <w:color w:val="000000"/>
                <w:sz w:val="18"/>
                <w:szCs w:val="18"/>
              </w:rPr>
            </w:pPr>
            <w:r w:rsidRPr="006624EE">
              <w:rPr>
                <w:rFonts w:eastAsia="Times New Roman" w:cs="Arial"/>
                <w:color w:val="000000"/>
                <w:sz w:val="18"/>
                <w:szCs w:val="18"/>
              </w:rPr>
              <w:t>1</w:t>
            </w:r>
          </w:p>
        </w:tc>
        <w:tc>
          <w:tcPr>
            <w:tcW w:w="1924" w:type="dxa"/>
            <w:tcBorders>
              <w:top w:val="nil"/>
              <w:left w:val="nil"/>
              <w:bottom w:val="single" w:sz="4" w:space="0" w:color="auto"/>
              <w:right w:val="single" w:sz="4" w:space="0" w:color="auto"/>
            </w:tcBorders>
            <w:shd w:val="clear" w:color="000000" w:fill="F2F2F2"/>
            <w:noWrap/>
            <w:vAlign w:val="center"/>
            <w:hideMark/>
          </w:tcPr>
          <w:p w14:paraId="1E9B1FB8" w14:textId="77777777" w:rsidR="00EC37B0" w:rsidRPr="006624EE" w:rsidRDefault="00EC37B0" w:rsidP="00BB4E71">
            <w:pPr>
              <w:spacing w:line="240" w:lineRule="auto"/>
              <w:jc w:val="center"/>
              <w:rPr>
                <w:rFonts w:eastAsia="Times New Roman" w:cs="Arial"/>
                <w:color w:val="000000"/>
                <w:sz w:val="18"/>
                <w:szCs w:val="18"/>
              </w:rPr>
            </w:pPr>
            <w:r w:rsidRPr="006624EE">
              <w:rPr>
                <w:rFonts w:eastAsia="Times New Roman" w:cs="Arial"/>
                <w:color w:val="000000"/>
                <w:sz w:val="18"/>
                <w:szCs w:val="18"/>
              </w:rPr>
              <w:t>2</w:t>
            </w:r>
          </w:p>
        </w:tc>
        <w:tc>
          <w:tcPr>
            <w:tcW w:w="1420" w:type="dxa"/>
            <w:tcBorders>
              <w:top w:val="nil"/>
              <w:left w:val="nil"/>
              <w:bottom w:val="single" w:sz="4" w:space="0" w:color="auto"/>
              <w:right w:val="single" w:sz="4" w:space="0" w:color="auto"/>
            </w:tcBorders>
            <w:shd w:val="clear" w:color="000000" w:fill="F2F2F2"/>
            <w:noWrap/>
            <w:vAlign w:val="center"/>
            <w:hideMark/>
          </w:tcPr>
          <w:p w14:paraId="401C99CE" w14:textId="77777777" w:rsidR="00EC37B0" w:rsidRPr="006624EE" w:rsidRDefault="00EC37B0" w:rsidP="00BB4E71">
            <w:pPr>
              <w:spacing w:line="240" w:lineRule="auto"/>
              <w:jc w:val="center"/>
              <w:rPr>
                <w:rFonts w:eastAsia="Times New Roman" w:cs="Arial"/>
                <w:color w:val="000000"/>
                <w:sz w:val="18"/>
                <w:szCs w:val="18"/>
              </w:rPr>
            </w:pPr>
            <w:r w:rsidRPr="006624EE">
              <w:rPr>
                <w:rFonts w:eastAsia="Times New Roman" w:cs="Arial"/>
                <w:color w:val="000000"/>
                <w:sz w:val="18"/>
                <w:szCs w:val="18"/>
              </w:rPr>
              <w:t>3</w:t>
            </w:r>
          </w:p>
        </w:tc>
        <w:tc>
          <w:tcPr>
            <w:tcW w:w="1559" w:type="dxa"/>
            <w:tcBorders>
              <w:top w:val="nil"/>
              <w:left w:val="nil"/>
              <w:bottom w:val="single" w:sz="4" w:space="0" w:color="auto"/>
              <w:right w:val="single" w:sz="4" w:space="0" w:color="auto"/>
            </w:tcBorders>
            <w:shd w:val="clear" w:color="000000" w:fill="F2F2F2"/>
            <w:noWrap/>
            <w:vAlign w:val="center"/>
            <w:hideMark/>
          </w:tcPr>
          <w:p w14:paraId="24454403" w14:textId="77777777" w:rsidR="00EC37B0" w:rsidRPr="006624EE" w:rsidRDefault="00EC37B0" w:rsidP="00BB4E71">
            <w:pPr>
              <w:spacing w:line="240" w:lineRule="auto"/>
              <w:jc w:val="center"/>
              <w:rPr>
                <w:rFonts w:eastAsia="Times New Roman" w:cs="Arial"/>
                <w:color w:val="000000"/>
                <w:sz w:val="18"/>
                <w:szCs w:val="18"/>
              </w:rPr>
            </w:pPr>
            <w:r w:rsidRPr="006624EE">
              <w:rPr>
                <w:rFonts w:eastAsia="Times New Roman" w:cs="Arial"/>
                <w:color w:val="000000"/>
                <w:sz w:val="18"/>
                <w:szCs w:val="18"/>
              </w:rPr>
              <w:t>4</w:t>
            </w:r>
          </w:p>
        </w:tc>
        <w:tc>
          <w:tcPr>
            <w:tcW w:w="1276" w:type="dxa"/>
            <w:tcBorders>
              <w:top w:val="nil"/>
              <w:left w:val="nil"/>
              <w:bottom w:val="single" w:sz="4" w:space="0" w:color="auto"/>
              <w:right w:val="single" w:sz="4" w:space="0" w:color="auto"/>
            </w:tcBorders>
            <w:shd w:val="clear" w:color="000000" w:fill="F2F2F2"/>
            <w:noWrap/>
            <w:vAlign w:val="center"/>
            <w:hideMark/>
          </w:tcPr>
          <w:p w14:paraId="104EE835" w14:textId="77777777" w:rsidR="00EC37B0" w:rsidRPr="006624EE" w:rsidRDefault="00EC37B0" w:rsidP="00BB4E71">
            <w:pPr>
              <w:spacing w:line="240" w:lineRule="auto"/>
              <w:jc w:val="center"/>
              <w:rPr>
                <w:rFonts w:eastAsia="Times New Roman" w:cs="Arial"/>
                <w:color w:val="000000"/>
                <w:sz w:val="18"/>
                <w:szCs w:val="18"/>
              </w:rPr>
            </w:pPr>
            <w:r w:rsidRPr="006624EE">
              <w:rPr>
                <w:rFonts w:eastAsia="Times New Roman" w:cs="Arial"/>
                <w:color w:val="000000"/>
                <w:sz w:val="18"/>
                <w:szCs w:val="18"/>
              </w:rPr>
              <w:t>5</w:t>
            </w:r>
          </w:p>
        </w:tc>
        <w:tc>
          <w:tcPr>
            <w:tcW w:w="1635" w:type="dxa"/>
            <w:tcBorders>
              <w:top w:val="nil"/>
              <w:left w:val="nil"/>
              <w:bottom w:val="single" w:sz="4" w:space="0" w:color="auto"/>
              <w:right w:val="single" w:sz="4" w:space="0" w:color="auto"/>
            </w:tcBorders>
            <w:shd w:val="clear" w:color="000000" w:fill="F2F2F2"/>
            <w:vAlign w:val="center"/>
          </w:tcPr>
          <w:p w14:paraId="3E2EE6D0" w14:textId="77777777" w:rsidR="00EC37B0" w:rsidRPr="006624EE" w:rsidRDefault="00EC37B0" w:rsidP="00BB4E71">
            <w:pPr>
              <w:spacing w:line="240" w:lineRule="auto"/>
              <w:jc w:val="center"/>
              <w:rPr>
                <w:rFonts w:eastAsia="Times New Roman" w:cs="Arial"/>
                <w:color w:val="000000"/>
                <w:sz w:val="18"/>
                <w:szCs w:val="18"/>
              </w:rPr>
            </w:pPr>
            <w:r w:rsidRPr="006624EE">
              <w:rPr>
                <w:rFonts w:eastAsia="Times New Roman" w:cs="Arial"/>
                <w:color w:val="000000"/>
                <w:sz w:val="18"/>
                <w:szCs w:val="18"/>
              </w:rPr>
              <w:t>6</w:t>
            </w:r>
          </w:p>
        </w:tc>
      </w:tr>
      <w:tr w:rsidR="00EC37B0" w:rsidRPr="006624EE" w14:paraId="0E98AE36" w14:textId="77777777" w:rsidTr="00BB4E71">
        <w:tc>
          <w:tcPr>
            <w:tcW w:w="1024" w:type="dxa"/>
            <w:tcBorders>
              <w:top w:val="nil"/>
              <w:left w:val="single" w:sz="4" w:space="0" w:color="auto"/>
              <w:bottom w:val="single" w:sz="4" w:space="0" w:color="auto"/>
              <w:right w:val="single" w:sz="4" w:space="0" w:color="auto"/>
            </w:tcBorders>
            <w:shd w:val="clear" w:color="auto" w:fill="auto"/>
            <w:noWrap/>
            <w:vAlign w:val="center"/>
          </w:tcPr>
          <w:p w14:paraId="0C3CCD57" w14:textId="77777777" w:rsidR="00F1467A" w:rsidRDefault="00F1467A" w:rsidP="002B1FD4">
            <w:pPr>
              <w:spacing w:beforeLines="20" w:before="48" w:afterLines="20" w:after="48" w:line="240" w:lineRule="auto"/>
              <w:jc w:val="right"/>
              <w:rPr>
                <w:rFonts w:eastAsia="Times New Roman" w:cs="Arial"/>
                <w:b/>
                <w:bCs/>
                <w:color w:val="000000"/>
                <w:sz w:val="18"/>
                <w:szCs w:val="18"/>
              </w:rPr>
            </w:pPr>
          </w:p>
        </w:tc>
        <w:tc>
          <w:tcPr>
            <w:tcW w:w="1332" w:type="dxa"/>
            <w:tcBorders>
              <w:top w:val="nil"/>
              <w:left w:val="nil"/>
              <w:bottom w:val="single" w:sz="4" w:space="0" w:color="auto"/>
              <w:right w:val="single" w:sz="4" w:space="0" w:color="auto"/>
            </w:tcBorders>
            <w:shd w:val="clear" w:color="auto" w:fill="auto"/>
            <w:noWrap/>
            <w:vAlign w:val="center"/>
          </w:tcPr>
          <w:p w14:paraId="139E333D"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tcPr>
          <w:p w14:paraId="37205A37"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420" w:type="dxa"/>
            <w:tcBorders>
              <w:top w:val="nil"/>
              <w:left w:val="nil"/>
              <w:bottom w:val="single" w:sz="4" w:space="0" w:color="auto"/>
              <w:right w:val="single" w:sz="4" w:space="0" w:color="auto"/>
            </w:tcBorders>
            <w:shd w:val="clear" w:color="auto" w:fill="auto"/>
            <w:noWrap/>
            <w:vAlign w:val="center"/>
          </w:tcPr>
          <w:p w14:paraId="6F31CC84"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647FCA4E"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14:paraId="1580F0F9" w14:textId="77777777" w:rsidR="00EB11A9" w:rsidRDefault="00EB11A9" w:rsidP="00205F99">
            <w:pPr>
              <w:spacing w:beforeLines="20" w:before="48" w:afterLines="20" w:after="48"/>
              <w:jc w:val="center"/>
              <w:rPr>
                <w:rFonts w:eastAsia="Times New Roman" w:cs="Arial"/>
                <w:bCs/>
                <w:iCs/>
                <w:color w:val="000000"/>
                <w:sz w:val="18"/>
                <w:szCs w:val="18"/>
              </w:rPr>
            </w:pPr>
          </w:p>
        </w:tc>
        <w:tc>
          <w:tcPr>
            <w:tcW w:w="1635" w:type="dxa"/>
            <w:tcBorders>
              <w:top w:val="nil"/>
              <w:left w:val="nil"/>
              <w:bottom w:val="single" w:sz="4" w:space="0" w:color="auto"/>
              <w:right w:val="single" w:sz="4" w:space="0" w:color="auto"/>
            </w:tcBorders>
          </w:tcPr>
          <w:p w14:paraId="0EA943BF" w14:textId="77777777" w:rsidR="00EB11A9" w:rsidRDefault="00EB11A9" w:rsidP="00205F99">
            <w:pPr>
              <w:spacing w:beforeLines="20" w:before="48" w:afterLines="20" w:after="48"/>
              <w:jc w:val="center"/>
              <w:rPr>
                <w:rFonts w:eastAsia="Times New Roman" w:cs="Arial"/>
                <w:bCs/>
                <w:iCs/>
                <w:color w:val="000000"/>
                <w:sz w:val="18"/>
                <w:szCs w:val="18"/>
              </w:rPr>
            </w:pPr>
          </w:p>
        </w:tc>
      </w:tr>
      <w:tr w:rsidR="00EC37B0" w:rsidRPr="006624EE" w14:paraId="76136B90" w14:textId="77777777" w:rsidTr="00BB4E71">
        <w:tc>
          <w:tcPr>
            <w:tcW w:w="1024" w:type="dxa"/>
            <w:tcBorders>
              <w:top w:val="nil"/>
              <w:left w:val="single" w:sz="4" w:space="0" w:color="auto"/>
              <w:bottom w:val="single" w:sz="4" w:space="0" w:color="auto"/>
              <w:right w:val="single" w:sz="4" w:space="0" w:color="auto"/>
            </w:tcBorders>
            <w:shd w:val="clear" w:color="auto" w:fill="auto"/>
            <w:noWrap/>
            <w:vAlign w:val="center"/>
          </w:tcPr>
          <w:p w14:paraId="12600D76" w14:textId="77777777" w:rsidR="00F1467A" w:rsidRDefault="00F1467A" w:rsidP="002B1FD4">
            <w:pPr>
              <w:spacing w:beforeLines="20" w:before="48" w:afterLines="20" w:after="48" w:line="240" w:lineRule="auto"/>
              <w:jc w:val="right"/>
              <w:rPr>
                <w:rFonts w:eastAsia="Times New Roman" w:cs="Arial"/>
                <w:b/>
                <w:bCs/>
                <w:color w:val="000000"/>
                <w:sz w:val="18"/>
                <w:szCs w:val="18"/>
              </w:rPr>
            </w:pPr>
          </w:p>
        </w:tc>
        <w:tc>
          <w:tcPr>
            <w:tcW w:w="1332" w:type="dxa"/>
            <w:tcBorders>
              <w:top w:val="nil"/>
              <w:left w:val="nil"/>
              <w:bottom w:val="single" w:sz="4" w:space="0" w:color="auto"/>
              <w:right w:val="single" w:sz="4" w:space="0" w:color="auto"/>
            </w:tcBorders>
            <w:shd w:val="clear" w:color="auto" w:fill="auto"/>
            <w:noWrap/>
            <w:vAlign w:val="center"/>
          </w:tcPr>
          <w:p w14:paraId="09F1120E"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tcPr>
          <w:p w14:paraId="004E60AE"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420" w:type="dxa"/>
            <w:tcBorders>
              <w:top w:val="nil"/>
              <w:left w:val="nil"/>
              <w:bottom w:val="single" w:sz="4" w:space="0" w:color="auto"/>
              <w:right w:val="single" w:sz="4" w:space="0" w:color="auto"/>
            </w:tcBorders>
            <w:shd w:val="clear" w:color="auto" w:fill="auto"/>
            <w:noWrap/>
            <w:vAlign w:val="center"/>
          </w:tcPr>
          <w:p w14:paraId="59DFB286"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75D0AB2D"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14:paraId="6143C62C" w14:textId="77777777" w:rsidR="00EB11A9" w:rsidRDefault="00EB11A9" w:rsidP="00205F99">
            <w:pPr>
              <w:spacing w:beforeLines="20" w:before="48" w:afterLines="20" w:after="48"/>
              <w:jc w:val="center"/>
              <w:rPr>
                <w:rFonts w:eastAsia="Times New Roman" w:cs="Arial"/>
                <w:bCs/>
                <w:iCs/>
                <w:color w:val="000000"/>
                <w:sz w:val="18"/>
                <w:szCs w:val="18"/>
              </w:rPr>
            </w:pPr>
          </w:p>
        </w:tc>
        <w:tc>
          <w:tcPr>
            <w:tcW w:w="1635" w:type="dxa"/>
            <w:tcBorders>
              <w:top w:val="nil"/>
              <w:left w:val="nil"/>
              <w:bottom w:val="single" w:sz="4" w:space="0" w:color="auto"/>
              <w:right w:val="single" w:sz="4" w:space="0" w:color="auto"/>
            </w:tcBorders>
          </w:tcPr>
          <w:p w14:paraId="00166453" w14:textId="77777777" w:rsidR="00EB11A9" w:rsidRDefault="00EB11A9" w:rsidP="00205F99">
            <w:pPr>
              <w:spacing w:beforeLines="20" w:before="48" w:afterLines="20" w:after="48"/>
              <w:jc w:val="center"/>
              <w:rPr>
                <w:rFonts w:eastAsia="Times New Roman" w:cs="Arial"/>
                <w:bCs/>
                <w:iCs/>
                <w:color w:val="000000"/>
                <w:sz w:val="18"/>
                <w:szCs w:val="18"/>
              </w:rPr>
            </w:pPr>
          </w:p>
        </w:tc>
      </w:tr>
      <w:tr w:rsidR="00EC37B0" w:rsidRPr="006624EE" w14:paraId="6D2E6E2C" w14:textId="77777777" w:rsidTr="00BB4E71">
        <w:tc>
          <w:tcPr>
            <w:tcW w:w="1024" w:type="dxa"/>
            <w:tcBorders>
              <w:top w:val="nil"/>
              <w:left w:val="single" w:sz="4" w:space="0" w:color="auto"/>
              <w:bottom w:val="single" w:sz="4" w:space="0" w:color="auto"/>
              <w:right w:val="single" w:sz="4" w:space="0" w:color="auto"/>
            </w:tcBorders>
            <w:shd w:val="clear" w:color="auto" w:fill="auto"/>
            <w:noWrap/>
            <w:vAlign w:val="center"/>
          </w:tcPr>
          <w:p w14:paraId="621261FB" w14:textId="77777777" w:rsidR="00F1467A" w:rsidRDefault="00F1467A" w:rsidP="002B1FD4">
            <w:pPr>
              <w:spacing w:beforeLines="20" w:before="48" w:afterLines="20" w:after="48" w:line="240" w:lineRule="auto"/>
              <w:jc w:val="right"/>
              <w:rPr>
                <w:rFonts w:eastAsia="Times New Roman" w:cs="Arial"/>
                <w:b/>
                <w:bCs/>
                <w:color w:val="000000"/>
                <w:sz w:val="18"/>
                <w:szCs w:val="18"/>
              </w:rPr>
            </w:pPr>
          </w:p>
        </w:tc>
        <w:tc>
          <w:tcPr>
            <w:tcW w:w="1332" w:type="dxa"/>
            <w:tcBorders>
              <w:top w:val="nil"/>
              <w:left w:val="nil"/>
              <w:bottom w:val="single" w:sz="4" w:space="0" w:color="auto"/>
              <w:right w:val="single" w:sz="4" w:space="0" w:color="auto"/>
            </w:tcBorders>
            <w:shd w:val="clear" w:color="auto" w:fill="auto"/>
            <w:noWrap/>
            <w:vAlign w:val="center"/>
          </w:tcPr>
          <w:p w14:paraId="7645CC99"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tcPr>
          <w:p w14:paraId="6EC6F16E"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420" w:type="dxa"/>
            <w:tcBorders>
              <w:top w:val="nil"/>
              <w:left w:val="nil"/>
              <w:bottom w:val="single" w:sz="4" w:space="0" w:color="auto"/>
              <w:right w:val="single" w:sz="4" w:space="0" w:color="auto"/>
            </w:tcBorders>
            <w:shd w:val="clear" w:color="auto" w:fill="auto"/>
            <w:noWrap/>
            <w:vAlign w:val="center"/>
          </w:tcPr>
          <w:p w14:paraId="6128FFDF"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7CECF20A"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14:paraId="290E5648" w14:textId="77777777" w:rsidR="00EB11A9" w:rsidRDefault="00EB11A9" w:rsidP="00205F99">
            <w:pPr>
              <w:spacing w:beforeLines="20" w:before="48" w:afterLines="20" w:after="48"/>
              <w:jc w:val="center"/>
              <w:rPr>
                <w:rFonts w:eastAsia="Times New Roman" w:cs="Arial"/>
                <w:bCs/>
                <w:iCs/>
                <w:color w:val="000000"/>
                <w:sz w:val="18"/>
                <w:szCs w:val="18"/>
              </w:rPr>
            </w:pPr>
          </w:p>
        </w:tc>
        <w:tc>
          <w:tcPr>
            <w:tcW w:w="1635" w:type="dxa"/>
            <w:tcBorders>
              <w:top w:val="nil"/>
              <w:left w:val="nil"/>
              <w:bottom w:val="single" w:sz="4" w:space="0" w:color="auto"/>
              <w:right w:val="single" w:sz="4" w:space="0" w:color="auto"/>
            </w:tcBorders>
          </w:tcPr>
          <w:p w14:paraId="2610CA52" w14:textId="77777777" w:rsidR="00EB11A9" w:rsidRDefault="00EB11A9" w:rsidP="00205F99">
            <w:pPr>
              <w:spacing w:beforeLines="20" w:before="48" w:afterLines="20" w:after="48"/>
              <w:jc w:val="center"/>
              <w:rPr>
                <w:rFonts w:eastAsia="Times New Roman" w:cs="Arial"/>
                <w:bCs/>
                <w:iCs/>
                <w:color w:val="000000"/>
                <w:sz w:val="18"/>
                <w:szCs w:val="18"/>
              </w:rPr>
            </w:pPr>
          </w:p>
        </w:tc>
      </w:tr>
      <w:tr w:rsidR="00EC37B0" w:rsidRPr="006624EE" w14:paraId="70182A34" w14:textId="77777777" w:rsidTr="00BB4E71">
        <w:tc>
          <w:tcPr>
            <w:tcW w:w="1024" w:type="dxa"/>
            <w:tcBorders>
              <w:top w:val="nil"/>
              <w:left w:val="single" w:sz="4" w:space="0" w:color="auto"/>
              <w:bottom w:val="single" w:sz="4" w:space="0" w:color="auto"/>
              <w:right w:val="single" w:sz="4" w:space="0" w:color="auto"/>
            </w:tcBorders>
            <w:shd w:val="clear" w:color="auto" w:fill="auto"/>
            <w:noWrap/>
            <w:vAlign w:val="center"/>
          </w:tcPr>
          <w:p w14:paraId="29458BA4" w14:textId="77777777" w:rsidR="00F1467A" w:rsidRDefault="00F1467A" w:rsidP="002B1FD4">
            <w:pPr>
              <w:spacing w:beforeLines="20" w:before="48" w:afterLines="20" w:after="48" w:line="240" w:lineRule="auto"/>
              <w:jc w:val="right"/>
              <w:rPr>
                <w:rFonts w:eastAsia="Times New Roman" w:cs="Arial"/>
                <w:b/>
                <w:bCs/>
                <w:color w:val="000000"/>
                <w:sz w:val="18"/>
                <w:szCs w:val="18"/>
              </w:rPr>
            </w:pPr>
          </w:p>
        </w:tc>
        <w:tc>
          <w:tcPr>
            <w:tcW w:w="1332" w:type="dxa"/>
            <w:tcBorders>
              <w:top w:val="nil"/>
              <w:left w:val="nil"/>
              <w:bottom w:val="single" w:sz="4" w:space="0" w:color="auto"/>
              <w:right w:val="single" w:sz="4" w:space="0" w:color="auto"/>
            </w:tcBorders>
            <w:shd w:val="clear" w:color="auto" w:fill="auto"/>
            <w:noWrap/>
            <w:vAlign w:val="center"/>
          </w:tcPr>
          <w:p w14:paraId="6C0ADD94"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tcPr>
          <w:p w14:paraId="77E37025"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420" w:type="dxa"/>
            <w:tcBorders>
              <w:top w:val="nil"/>
              <w:left w:val="nil"/>
              <w:bottom w:val="single" w:sz="4" w:space="0" w:color="auto"/>
              <w:right w:val="single" w:sz="4" w:space="0" w:color="auto"/>
            </w:tcBorders>
            <w:shd w:val="clear" w:color="auto" w:fill="auto"/>
            <w:noWrap/>
            <w:vAlign w:val="center"/>
          </w:tcPr>
          <w:p w14:paraId="6B524588"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4E42699E"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14:paraId="64DAABF0" w14:textId="77777777" w:rsidR="00EB11A9" w:rsidRDefault="00EB11A9" w:rsidP="00205F99">
            <w:pPr>
              <w:spacing w:beforeLines="20" w:before="48" w:afterLines="20" w:after="48"/>
              <w:jc w:val="center"/>
              <w:rPr>
                <w:rFonts w:eastAsia="Times New Roman" w:cs="Arial"/>
                <w:bCs/>
                <w:iCs/>
                <w:color w:val="000000"/>
                <w:sz w:val="18"/>
                <w:szCs w:val="18"/>
              </w:rPr>
            </w:pPr>
          </w:p>
        </w:tc>
        <w:tc>
          <w:tcPr>
            <w:tcW w:w="1635" w:type="dxa"/>
            <w:tcBorders>
              <w:top w:val="nil"/>
              <w:left w:val="nil"/>
              <w:bottom w:val="single" w:sz="4" w:space="0" w:color="auto"/>
              <w:right w:val="single" w:sz="4" w:space="0" w:color="auto"/>
            </w:tcBorders>
          </w:tcPr>
          <w:p w14:paraId="3402F25A" w14:textId="77777777" w:rsidR="00EB11A9" w:rsidRDefault="00EB11A9" w:rsidP="00205F99">
            <w:pPr>
              <w:spacing w:beforeLines="20" w:before="48" w:afterLines="20" w:after="48"/>
              <w:jc w:val="center"/>
              <w:rPr>
                <w:rFonts w:eastAsia="Times New Roman" w:cs="Arial"/>
                <w:bCs/>
                <w:iCs/>
                <w:color w:val="000000"/>
                <w:sz w:val="18"/>
                <w:szCs w:val="18"/>
              </w:rPr>
            </w:pPr>
          </w:p>
        </w:tc>
      </w:tr>
      <w:tr w:rsidR="00EC37B0" w:rsidRPr="006624EE" w14:paraId="0E3C72D6" w14:textId="77777777" w:rsidTr="00BB4E71">
        <w:tc>
          <w:tcPr>
            <w:tcW w:w="1024" w:type="dxa"/>
            <w:tcBorders>
              <w:top w:val="nil"/>
              <w:left w:val="single" w:sz="4" w:space="0" w:color="auto"/>
              <w:bottom w:val="single" w:sz="4" w:space="0" w:color="auto"/>
              <w:right w:val="single" w:sz="4" w:space="0" w:color="auto"/>
            </w:tcBorders>
            <w:shd w:val="clear" w:color="auto" w:fill="auto"/>
            <w:noWrap/>
            <w:vAlign w:val="center"/>
          </w:tcPr>
          <w:p w14:paraId="6A17FFFA" w14:textId="77777777" w:rsidR="00F1467A" w:rsidRDefault="00F1467A" w:rsidP="002B1FD4">
            <w:pPr>
              <w:spacing w:beforeLines="20" w:before="48" w:afterLines="20" w:after="48" w:line="240" w:lineRule="auto"/>
              <w:jc w:val="right"/>
              <w:rPr>
                <w:rFonts w:eastAsia="Times New Roman" w:cs="Arial"/>
                <w:b/>
                <w:bCs/>
                <w:color w:val="000000"/>
                <w:sz w:val="18"/>
                <w:szCs w:val="18"/>
              </w:rPr>
            </w:pPr>
          </w:p>
        </w:tc>
        <w:tc>
          <w:tcPr>
            <w:tcW w:w="1332" w:type="dxa"/>
            <w:tcBorders>
              <w:top w:val="nil"/>
              <w:left w:val="nil"/>
              <w:bottom w:val="single" w:sz="4" w:space="0" w:color="auto"/>
              <w:right w:val="single" w:sz="4" w:space="0" w:color="auto"/>
            </w:tcBorders>
            <w:shd w:val="clear" w:color="auto" w:fill="auto"/>
            <w:noWrap/>
            <w:vAlign w:val="center"/>
          </w:tcPr>
          <w:p w14:paraId="35C41A06"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tcPr>
          <w:p w14:paraId="3F2729DA"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420" w:type="dxa"/>
            <w:tcBorders>
              <w:top w:val="nil"/>
              <w:left w:val="nil"/>
              <w:bottom w:val="single" w:sz="4" w:space="0" w:color="auto"/>
              <w:right w:val="single" w:sz="4" w:space="0" w:color="auto"/>
            </w:tcBorders>
            <w:shd w:val="clear" w:color="auto" w:fill="auto"/>
            <w:noWrap/>
            <w:vAlign w:val="center"/>
          </w:tcPr>
          <w:p w14:paraId="5C7D6995"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52486DB7"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14:paraId="3FA5F799" w14:textId="77777777" w:rsidR="00EB11A9" w:rsidRDefault="00EB11A9" w:rsidP="00205F99">
            <w:pPr>
              <w:spacing w:beforeLines="20" w:before="48" w:afterLines="20" w:after="48"/>
              <w:jc w:val="center"/>
              <w:rPr>
                <w:rFonts w:eastAsia="Times New Roman" w:cs="Arial"/>
                <w:bCs/>
                <w:iCs/>
                <w:color w:val="000000"/>
                <w:sz w:val="18"/>
                <w:szCs w:val="18"/>
              </w:rPr>
            </w:pPr>
          </w:p>
        </w:tc>
        <w:tc>
          <w:tcPr>
            <w:tcW w:w="1635" w:type="dxa"/>
            <w:tcBorders>
              <w:top w:val="nil"/>
              <w:left w:val="nil"/>
              <w:bottom w:val="single" w:sz="4" w:space="0" w:color="auto"/>
              <w:right w:val="single" w:sz="4" w:space="0" w:color="auto"/>
            </w:tcBorders>
          </w:tcPr>
          <w:p w14:paraId="5D18748F" w14:textId="77777777" w:rsidR="00EB11A9" w:rsidRDefault="00EB11A9" w:rsidP="00205F99">
            <w:pPr>
              <w:spacing w:beforeLines="20" w:before="48" w:afterLines="20" w:after="48"/>
              <w:jc w:val="center"/>
              <w:rPr>
                <w:rFonts w:eastAsia="Times New Roman" w:cs="Arial"/>
                <w:bCs/>
                <w:iCs/>
                <w:color w:val="000000"/>
                <w:sz w:val="18"/>
                <w:szCs w:val="18"/>
              </w:rPr>
            </w:pPr>
          </w:p>
        </w:tc>
      </w:tr>
      <w:tr w:rsidR="00EC37B0" w:rsidRPr="006624EE" w14:paraId="4B950E32" w14:textId="77777777" w:rsidTr="00BB4E71">
        <w:tc>
          <w:tcPr>
            <w:tcW w:w="1024" w:type="dxa"/>
            <w:tcBorders>
              <w:top w:val="nil"/>
              <w:left w:val="single" w:sz="4" w:space="0" w:color="auto"/>
              <w:bottom w:val="single" w:sz="4" w:space="0" w:color="auto"/>
              <w:right w:val="single" w:sz="4" w:space="0" w:color="auto"/>
            </w:tcBorders>
            <w:shd w:val="clear" w:color="auto" w:fill="auto"/>
            <w:noWrap/>
            <w:vAlign w:val="center"/>
          </w:tcPr>
          <w:p w14:paraId="400E29E6" w14:textId="77777777" w:rsidR="00F1467A" w:rsidRDefault="00F1467A" w:rsidP="002B1FD4">
            <w:pPr>
              <w:spacing w:beforeLines="20" w:before="48" w:afterLines="20" w:after="48" w:line="240" w:lineRule="auto"/>
              <w:jc w:val="right"/>
              <w:rPr>
                <w:rFonts w:eastAsia="Times New Roman" w:cs="Arial"/>
                <w:b/>
                <w:bCs/>
                <w:color w:val="000000"/>
                <w:sz w:val="18"/>
                <w:szCs w:val="18"/>
              </w:rPr>
            </w:pPr>
          </w:p>
        </w:tc>
        <w:tc>
          <w:tcPr>
            <w:tcW w:w="1332" w:type="dxa"/>
            <w:tcBorders>
              <w:top w:val="nil"/>
              <w:left w:val="nil"/>
              <w:bottom w:val="single" w:sz="4" w:space="0" w:color="auto"/>
              <w:right w:val="single" w:sz="4" w:space="0" w:color="auto"/>
            </w:tcBorders>
            <w:shd w:val="clear" w:color="auto" w:fill="auto"/>
            <w:noWrap/>
            <w:vAlign w:val="center"/>
          </w:tcPr>
          <w:p w14:paraId="7A6A3232"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tcPr>
          <w:p w14:paraId="5714999B"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420" w:type="dxa"/>
            <w:tcBorders>
              <w:top w:val="nil"/>
              <w:left w:val="nil"/>
              <w:bottom w:val="single" w:sz="4" w:space="0" w:color="auto"/>
              <w:right w:val="single" w:sz="4" w:space="0" w:color="auto"/>
            </w:tcBorders>
            <w:shd w:val="clear" w:color="auto" w:fill="auto"/>
            <w:noWrap/>
            <w:vAlign w:val="center"/>
          </w:tcPr>
          <w:p w14:paraId="4C55A972"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0D5267F6"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14:paraId="2D6B1146" w14:textId="77777777" w:rsidR="00EB11A9" w:rsidRDefault="00EB11A9" w:rsidP="00205F99">
            <w:pPr>
              <w:spacing w:beforeLines="20" w:before="48" w:afterLines="20" w:after="48"/>
              <w:jc w:val="center"/>
              <w:rPr>
                <w:rFonts w:eastAsia="Times New Roman" w:cs="Arial"/>
                <w:bCs/>
                <w:iCs/>
                <w:color w:val="000000"/>
                <w:sz w:val="18"/>
                <w:szCs w:val="18"/>
              </w:rPr>
            </w:pPr>
          </w:p>
        </w:tc>
        <w:tc>
          <w:tcPr>
            <w:tcW w:w="1635" w:type="dxa"/>
            <w:tcBorders>
              <w:top w:val="nil"/>
              <w:left w:val="nil"/>
              <w:bottom w:val="single" w:sz="4" w:space="0" w:color="auto"/>
              <w:right w:val="single" w:sz="4" w:space="0" w:color="auto"/>
            </w:tcBorders>
          </w:tcPr>
          <w:p w14:paraId="7F827A26" w14:textId="77777777" w:rsidR="00EB11A9" w:rsidRDefault="00EB11A9" w:rsidP="00205F99">
            <w:pPr>
              <w:spacing w:beforeLines="20" w:before="48" w:afterLines="20" w:after="48"/>
              <w:jc w:val="center"/>
              <w:rPr>
                <w:rFonts w:eastAsia="Times New Roman" w:cs="Arial"/>
                <w:bCs/>
                <w:iCs/>
                <w:color w:val="000000"/>
                <w:sz w:val="18"/>
                <w:szCs w:val="18"/>
              </w:rPr>
            </w:pPr>
          </w:p>
        </w:tc>
      </w:tr>
      <w:tr w:rsidR="00EC37B0" w:rsidRPr="006624EE" w14:paraId="11457AEE" w14:textId="77777777" w:rsidTr="00BB4E71">
        <w:tc>
          <w:tcPr>
            <w:tcW w:w="1024" w:type="dxa"/>
            <w:tcBorders>
              <w:top w:val="nil"/>
              <w:left w:val="single" w:sz="4" w:space="0" w:color="auto"/>
              <w:bottom w:val="single" w:sz="4" w:space="0" w:color="auto"/>
              <w:right w:val="single" w:sz="4" w:space="0" w:color="auto"/>
            </w:tcBorders>
            <w:shd w:val="clear" w:color="auto" w:fill="auto"/>
            <w:noWrap/>
            <w:vAlign w:val="center"/>
          </w:tcPr>
          <w:p w14:paraId="304E80E3" w14:textId="77777777" w:rsidR="00F1467A" w:rsidRDefault="00F1467A" w:rsidP="002B1FD4">
            <w:pPr>
              <w:spacing w:beforeLines="20" w:before="48" w:afterLines="20" w:after="48" w:line="240" w:lineRule="auto"/>
              <w:jc w:val="right"/>
              <w:rPr>
                <w:rFonts w:eastAsia="Times New Roman" w:cs="Arial"/>
                <w:b/>
                <w:bCs/>
                <w:color w:val="000000"/>
                <w:sz w:val="18"/>
                <w:szCs w:val="18"/>
              </w:rPr>
            </w:pPr>
          </w:p>
        </w:tc>
        <w:tc>
          <w:tcPr>
            <w:tcW w:w="1332" w:type="dxa"/>
            <w:tcBorders>
              <w:top w:val="nil"/>
              <w:left w:val="nil"/>
              <w:bottom w:val="single" w:sz="4" w:space="0" w:color="auto"/>
              <w:right w:val="single" w:sz="4" w:space="0" w:color="auto"/>
            </w:tcBorders>
            <w:shd w:val="clear" w:color="auto" w:fill="auto"/>
            <w:noWrap/>
            <w:vAlign w:val="center"/>
          </w:tcPr>
          <w:p w14:paraId="4EB34D72"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924" w:type="dxa"/>
            <w:tcBorders>
              <w:top w:val="nil"/>
              <w:left w:val="nil"/>
              <w:bottom w:val="single" w:sz="4" w:space="0" w:color="auto"/>
              <w:right w:val="single" w:sz="4" w:space="0" w:color="auto"/>
            </w:tcBorders>
            <w:shd w:val="clear" w:color="auto" w:fill="auto"/>
            <w:noWrap/>
            <w:vAlign w:val="bottom"/>
          </w:tcPr>
          <w:p w14:paraId="4FAEE51B"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420" w:type="dxa"/>
            <w:tcBorders>
              <w:top w:val="nil"/>
              <w:left w:val="nil"/>
              <w:bottom w:val="single" w:sz="4" w:space="0" w:color="auto"/>
              <w:right w:val="single" w:sz="4" w:space="0" w:color="auto"/>
            </w:tcBorders>
            <w:shd w:val="clear" w:color="auto" w:fill="auto"/>
            <w:noWrap/>
            <w:vAlign w:val="center"/>
          </w:tcPr>
          <w:p w14:paraId="03981CB9"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noWrap/>
          </w:tcPr>
          <w:p w14:paraId="7D92857F" w14:textId="77777777" w:rsidR="000302AC" w:rsidRDefault="000302AC" w:rsidP="00205F99">
            <w:pPr>
              <w:spacing w:beforeLines="20" w:before="48" w:afterLines="20" w:after="48"/>
              <w:jc w:val="center"/>
              <w:rPr>
                <w:rFonts w:eastAsia="Times New Roman" w:cs="Arial"/>
                <w:bCs/>
                <w:iCs/>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14:paraId="7918645A" w14:textId="77777777" w:rsidR="00EB11A9" w:rsidRDefault="00EB11A9" w:rsidP="00205F99">
            <w:pPr>
              <w:spacing w:beforeLines="20" w:before="48" w:afterLines="20" w:after="48"/>
              <w:jc w:val="center"/>
              <w:rPr>
                <w:rFonts w:eastAsia="Times New Roman" w:cs="Arial"/>
                <w:bCs/>
                <w:iCs/>
                <w:color w:val="000000"/>
                <w:sz w:val="18"/>
                <w:szCs w:val="18"/>
              </w:rPr>
            </w:pPr>
          </w:p>
        </w:tc>
        <w:tc>
          <w:tcPr>
            <w:tcW w:w="1635" w:type="dxa"/>
            <w:tcBorders>
              <w:top w:val="nil"/>
              <w:left w:val="nil"/>
              <w:bottom w:val="single" w:sz="4" w:space="0" w:color="auto"/>
              <w:right w:val="single" w:sz="4" w:space="0" w:color="auto"/>
            </w:tcBorders>
          </w:tcPr>
          <w:p w14:paraId="37CEBD6B" w14:textId="77777777" w:rsidR="00EB11A9" w:rsidRDefault="00EB11A9" w:rsidP="00205F99">
            <w:pPr>
              <w:spacing w:beforeLines="20" w:before="48" w:afterLines="20" w:after="48"/>
              <w:jc w:val="center"/>
              <w:rPr>
                <w:rFonts w:eastAsia="Times New Roman" w:cs="Arial"/>
                <w:bCs/>
                <w:iCs/>
                <w:color w:val="000000"/>
                <w:sz w:val="18"/>
                <w:szCs w:val="18"/>
              </w:rPr>
            </w:pPr>
          </w:p>
        </w:tc>
      </w:tr>
    </w:tbl>
    <w:p w14:paraId="3189B3C2" w14:textId="77777777" w:rsidR="00EC37B0" w:rsidRPr="00753D89" w:rsidRDefault="00EC37B0" w:rsidP="00EC37B0">
      <w:pPr>
        <w:pStyle w:val="ae"/>
        <w:rPr>
          <w:rFonts w:ascii="Arial" w:eastAsia="Times New Roman" w:hAnsi="Arial" w:cs="Arial"/>
          <w:sz w:val="20"/>
          <w:szCs w:val="20"/>
        </w:rPr>
      </w:pPr>
    </w:p>
    <w:p w14:paraId="0AC1F544" w14:textId="77777777" w:rsidR="00EC37B0" w:rsidRDefault="00EC37B0" w:rsidP="00EC37B0">
      <w:pPr>
        <w:pStyle w:val="ae"/>
        <w:rPr>
          <w:rFonts w:ascii="Arial" w:eastAsia="Times New Roman" w:hAnsi="Arial" w:cs="Arial"/>
          <w:sz w:val="20"/>
          <w:szCs w:val="20"/>
        </w:rPr>
      </w:pPr>
    </w:p>
    <w:p w14:paraId="4DEAF8BC" w14:textId="77777777" w:rsidR="00EC37B0" w:rsidRPr="00753D89" w:rsidRDefault="00EC37B0" w:rsidP="00EC37B0">
      <w:pPr>
        <w:pStyle w:val="ae"/>
        <w:rPr>
          <w:rFonts w:ascii="Arial" w:eastAsia="Times New Roman" w:hAnsi="Arial" w:cs="Arial"/>
          <w:sz w:val="20"/>
          <w:szCs w:val="20"/>
        </w:rPr>
      </w:pPr>
    </w:p>
    <w:p w14:paraId="4A5525A1" w14:textId="77777777" w:rsidR="00EC37B0" w:rsidRDefault="00EC37B0" w:rsidP="00EC37B0">
      <w:pPr>
        <w:pStyle w:val="ae"/>
        <w:rPr>
          <w:rFonts w:ascii="Arial" w:eastAsia="Times New Roman" w:hAnsi="Arial" w:cs="Arial"/>
          <w:sz w:val="20"/>
          <w:szCs w:val="20"/>
        </w:rPr>
      </w:pPr>
    </w:p>
    <w:p w14:paraId="3F916974" w14:textId="77777777" w:rsidR="00BB4E71" w:rsidRDefault="00BB4E71" w:rsidP="00EC37B0">
      <w:pPr>
        <w:pStyle w:val="ae"/>
        <w:rPr>
          <w:rFonts w:ascii="Arial" w:eastAsia="Times New Roman" w:hAnsi="Arial" w:cs="Arial"/>
          <w:sz w:val="20"/>
          <w:szCs w:val="20"/>
        </w:rPr>
      </w:pPr>
    </w:p>
    <w:p w14:paraId="48876A6C" w14:textId="77777777" w:rsidR="00BB4E71" w:rsidRDefault="00BB4E71" w:rsidP="00EC37B0">
      <w:pPr>
        <w:pStyle w:val="ae"/>
        <w:rPr>
          <w:rFonts w:ascii="Arial" w:eastAsia="Times New Roman" w:hAnsi="Arial" w:cs="Arial"/>
          <w:sz w:val="20"/>
          <w:szCs w:val="20"/>
        </w:rPr>
      </w:pPr>
    </w:p>
    <w:p w14:paraId="0E0A7E90" w14:textId="77777777" w:rsidR="00BB4E71" w:rsidRDefault="00BB4E71" w:rsidP="00EC37B0">
      <w:pPr>
        <w:pStyle w:val="ae"/>
        <w:rPr>
          <w:rFonts w:ascii="Arial" w:eastAsia="Times New Roman" w:hAnsi="Arial" w:cs="Arial"/>
          <w:sz w:val="20"/>
          <w:szCs w:val="20"/>
        </w:rPr>
      </w:pPr>
    </w:p>
    <w:p w14:paraId="43A61F2C" w14:textId="77777777" w:rsidR="00BB4E71" w:rsidRDefault="00BB4E71" w:rsidP="00EC37B0">
      <w:pPr>
        <w:pStyle w:val="ae"/>
        <w:rPr>
          <w:rFonts w:ascii="Arial" w:eastAsia="Times New Roman" w:hAnsi="Arial" w:cs="Arial"/>
          <w:sz w:val="20"/>
          <w:szCs w:val="20"/>
        </w:rPr>
      </w:pPr>
    </w:p>
    <w:p w14:paraId="5706B20D" w14:textId="77777777" w:rsidR="00BB4E71" w:rsidRDefault="00BB4E71" w:rsidP="00EC37B0">
      <w:pPr>
        <w:pStyle w:val="ae"/>
        <w:rPr>
          <w:rFonts w:ascii="Arial" w:eastAsia="Times New Roman" w:hAnsi="Arial" w:cs="Arial"/>
          <w:sz w:val="20"/>
          <w:szCs w:val="20"/>
        </w:rPr>
      </w:pPr>
    </w:p>
    <w:p w14:paraId="36E9791C" w14:textId="77777777" w:rsidR="00BB4E71" w:rsidRDefault="00BB4E71" w:rsidP="00EC37B0">
      <w:pPr>
        <w:pStyle w:val="ae"/>
        <w:rPr>
          <w:rFonts w:ascii="Arial" w:eastAsia="Times New Roman" w:hAnsi="Arial" w:cs="Arial"/>
          <w:sz w:val="20"/>
          <w:szCs w:val="20"/>
        </w:rPr>
      </w:pPr>
    </w:p>
    <w:p w14:paraId="35D7FF97" w14:textId="77777777" w:rsidR="00BB4E71" w:rsidRDefault="00BB4E71" w:rsidP="00EC37B0">
      <w:pPr>
        <w:pStyle w:val="ae"/>
        <w:rPr>
          <w:rFonts w:ascii="Arial" w:eastAsia="Times New Roman" w:hAnsi="Arial" w:cs="Arial"/>
          <w:sz w:val="20"/>
          <w:szCs w:val="20"/>
        </w:rPr>
      </w:pPr>
    </w:p>
    <w:p w14:paraId="3A750438" w14:textId="77777777" w:rsidR="00BB4E71" w:rsidRDefault="00BB4E71" w:rsidP="00EC37B0">
      <w:pPr>
        <w:pStyle w:val="ae"/>
        <w:rPr>
          <w:rFonts w:ascii="Arial" w:eastAsia="Times New Roman" w:hAnsi="Arial" w:cs="Arial"/>
          <w:sz w:val="20"/>
          <w:szCs w:val="20"/>
        </w:rPr>
      </w:pPr>
    </w:p>
    <w:p w14:paraId="362FB34F" w14:textId="77777777" w:rsidR="00BB4E71" w:rsidRDefault="00BB4E71" w:rsidP="00EC37B0">
      <w:pPr>
        <w:pStyle w:val="ae"/>
        <w:rPr>
          <w:rFonts w:ascii="Arial" w:eastAsia="Times New Roman" w:hAnsi="Arial" w:cs="Arial"/>
          <w:sz w:val="20"/>
          <w:szCs w:val="20"/>
        </w:rPr>
      </w:pPr>
    </w:p>
    <w:p w14:paraId="5EFEA4CE" w14:textId="77777777" w:rsidR="00BB4E71" w:rsidRDefault="00BB4E71" w:rsidP="00EC37B0">
      <w:pPr>
        <w:pStyle w:val="ae"/>
        <w:rPr>
          <w:rFonts w:ascii="Arial" w:eastAsia="Times New Roman" w:hAnsi="Arial" w:cs="Arial"/>
          <w:sz w:val="20"/>
          <w:szCs w:val="20"/>
        </w:rPr>
      </w:pPr>
    </w:p>
    <w:p w14:paraId="6A055B22" w14:textId="77777777" w:rsidR="00BB4E71" w:rsidRDefault="00BB4E71" w:rsidP="00EC37B0">
      <w:pPr>
        <w:pStyle w:val="ae"/>
        <w:rPr>
          <w:rFonts w:ascii="Arial" w:eastAsia="Times New Roman" w:hAnsi="Arial" w:cs="Arial"/>
          <w:sz w:val="20"/>
          <w:szCs w:val="20"/>
        </w:rPr>
      </w:pPr>
    </w:p>
    <w:p w14:paraId="6A86218F" w14:textId="77777777" w:rsidR="00BB4E71" w:rsidRDefault="00BB4E71" w:rsidP="00EC37B0">
      <w:pPr>
        <w:pStyle w:val="ae"/>
        <w:rPr>
          <w:rFonts w:ascii="Arial" w:eastAsia="Times New Roman" w:hAnsi="Arial" w:cs="Arial"/>
          <w:sz w:val="20"/>
          <w:szCs w:val="20"/>
        </w:rPr>
      </w:pPr>
    </w:p>
    <w:p w14:paraId="36C24E9B" w14:textId="77777777" w:rsidR="00BB4E71" w:rsidRDefault="00BB4E71" w:rsidP="00EC37B0">
      <w:pPr>
        <w:pStyle w:val="ae"/>
        <w:rPr>
          <w:rFonts w:ascii="Arial" w:eastAsia="Times New Roman" w:hAnsi="Arial" w:cs="Arial"/>
          <w:sz w:val="20"/>
          <w:szCs w:val="20"/>
        </w:rPr>
      </w:pPr>
    </w:p>
    <w:p w14:paraId="574E5A1D" w14:textId="77777777" w:rsidR="00BB4E71" w:rsidRDefault="00BB4E71" w:rsidP="00EC37B0">
      <w:pPr>
        <w:pStyle w:val="ae"/>
        <w:rPr>
          <w:rFonts w:ascii="Arial" w:eastAsia="Times New Roman" w:hAnsi="Arial" w:cs="Arial"/>
          <w:sz w:val="20"/>
          <w:szCs w:val="20"/>
        </w:rPr>
      </w:pPr>
    </w:p>
    <w:p w14:paraId="73E3E126" w14:textId="77777777" w:rsidR="00BB4E71" w:rsidRDefault="00BB4E71" w:rsidP="00EC37B0">
      <w:pPr>
        <w:pStyle w:val="ae"/>
        <w:rPr>
          <w:rFonts w:ascii="Arial" w:eastAsia="Times New Roman" w:hAnsi="Arial" w:cs="Arial"/>
          <w:sz w:val="20"/>
          <w:szCs w:val="20"/>
        </w:rPr>
      </w:pPr>
    </w:p>
    <w:p w14:paraId="08416E1D" w14:textId="77777777" w:rsidR="00BB4E71" w:rsidRPr="00753D89" w:rsidRDefault="00BB4E71" w:rsidP="00EC37B0">
      <w:pPr>
        <w:pStyle w:val="ae"/>
        <w:rPr>
          <w:rFonts w:ascii="Arial" w:eastAsia="Times New Roman" w:hAnsi="Arial" w:cs="Arial"/>
          <w:sz w:val="20"/>
          <w:szCs w:val="20"/>
        </w:rPr>
      </w:pPr>
    </w:p>
    <w:p w14:paraId="5129F306" w14:textId="77777777" w:rsidR="00704AE1" w:rsidRDefault="00704AE1" w:rsidP="00704AE1">
      <w:pPr>
        <w:pStyle w:val="ae"/>
        <w:pBdr>
          <w:bottom w:val="single" w:sz="12" w:space="1" w:color="auto"/>
        </w:pBdr>
        <w:rPr>
          <w:rFonts w:ascii="Arial" w:hAnsi="Arial" w:cs="Arial"/>
          <w:b/>
          <w:sz w:val="20"/>
          <w:szCs w:val="20"/>
        </w:rPr>
      </w:pPr>
    </w:p>
    <w:p w14:paraId="515D18A0" w14:textId="77777777" w:rsidR="00704AE1" w:rsidRPr="00753D89" w:rsidRDefault="00704AE1" w:rsidP="00704AE1">
      <w:pPr>
        <w:pStyle w:val="ae"/>
        <w:rPr>
          <w:rFonts w:ascii="Arial" w:hAnsi="Arial" w:cs="Arial"/>
          <w:b/>
          <w:sz w:val="20"/>
          <w:szCs w:val="20"/>
        </w:rPr>
      </w:pPr>
    </w:p>
    <w:tbl>
      <w:tblPr>
        <w:tblStyle w:val="a7"/>
        <w:tblW w:w="9605" w:type="dxa"/>
        <w:tblLayout w:type="fixed"/>
        <w:tblLook w:val="04A0" w:firstRow="1" w:lastRow="0" w:firstColumn="1" w:lastColumn="0" w:noHBand="0" w:noVBand="1"/>
      </w:tblPr>
      <w:tblGrid>
        <w:gridCol w:w="4786"/>
        <w:gridCol w:w="4819"/>
      </w:tblGrid>
      <w:tr w:rsidR="00704AE1" w:rsidRPr="00753D89" w14:paraId="5FDCD613" w14:textId="77777777" w:rsidTr="00AE62D3">
        <w:tc>
          <w:tcPr>
            <w:tcW w:w="4786" w:type="dxa"/>
            <w:tcBorders>
              <w:top w:val="nil"/>
              <w:left w:val="nil"/>
              <w:bottom w:val="nil"/>
              <w:right w:val="nil"/>
            </w:tcBorders>
          </w:tcPr>
          <w:p w14:paraId="7B869E18" w14:textId="77777777" w:rsidR="00704AE1" w:rsidRPr="00E5414A" w:rsidRDefault="00704AE1" w:rsidP="00AE62D3">
            <w:pPr>
              <w:jc w:val="left"/>
              <w:rPr>
                <w:rFonts w:cs="Arial"/>
                <w:b/>
              </w:rPr>
            </w:pPr>
            <w:r w:rsidRPr="00E5414A">
              <w:rPr>
                <w:rFonts w:cs="Arial"/>
                <w:b/>
              </w:rPr>
              <w:t>Заказчик</w:t>
            </w:r>
          </w:p>
          <w:p w14:paraId="766BF51A" w14:textId="77777777" w:rsidR="00704AE1" w:rsidRPr="00753D89" w:rsidRDefault="009D53BE" w:rsidP="00AE62D3">
            <w:pPr>
              <w:jc w:val="left"/>
              <w:rPr>
                <w:rFonts w:cs="Arial"/>
              </w:rPr>
            </w:pPr>
            <w:r>
              <w:rPr>
                <w:rFonts w:cs="Arial"/>
              </w:rPr>
              <w:t>Руководитель</w:t>
            </w:r>
          </w:p>
          <w:p w14:paraId="26A6E65A" w14:textId="77777777" w:rsidR="00704AE1" w:rsidRPr="00753D89" w:rsidRDefault="00704AE1" w:rsidP="00AE62D3">
            <w:pPr>
              <w:jc w:val="left"/>
              <w:rPr>
                <w:rFonts w:cs="Arial"/>
              </w:rPr>
            </w:pPr>
          </w:p>
          <w:p w14:paraId="6BDFC091" w14:textId="77777777" w:rsidR="00704AE1" w:rsidRPr="00753D89" w:rsidRDefault="00704AE1" w:rsidP="00AE62D3">
            <w:pPr>
              <w:jc w:val="left"/>
              <w:rPr>
                <w:rFonts w:cs="Arial"/>
              </w:rPr>
            </w:pPr>
          </w:p>
          <w:p w14:paraId="01EB6B86" w14:textId="77777777" w:rsidR="00704AE1" w:rsidRPr="00753D89" w:rsidRDefault="00704AE1" w:rsidP="00AE62D3">
            <w:pPr>
              <w:jc w:val="left"/>
              <w:rPr>
                <w:rFonts w:cs="Arial"/>
              </w:rPr>
            </w:pPr>
            <w:r w:rsidRPr="00753D89">
              <w:rPr>
                <w:rFonts w:cs="Arial"/>
              </w:rPr>
              <w:t>_____________________</w:t>
            </w:r>
            <w:r>
              <w:rPr>
                <w:rFonts w:cs="Arial"/>
              </w:rPr>
              <w:t>/___________</w:t>
            </w:r>
            <w:r w:rsidRPr="00753D89">
              <w:rPr>
                <w:rFonts w:cs="Arial"/>
              </w:rPr>
              <w:t xml:space="preserve"> </w:t>
            </w:r>
          </w:p>
          <w:p w14:paraId="3F889612" w14:textId="77777777" w:rsidR="00704AE1" w:rsidRDefault="00704AE1" w:rsidP="00AE62D3">
            <w:pPr>
              <w:jc w:val="left"/>
              <w:rPr>
                <w:rFonts w:cs="Arial"/>
              </w:rPr>
            </w:pPr>
          </w:p>
          <w:p w14:paraId="75F218B0" w14:textId="77777777" w:rsidR="00704AE1" w:rsidRPr="00753D89" w:rsidRDefault="00704AE1" w:rsidP="00AE62D3">
            <w:pPr>
              <w:jc w:val="left"/>
              <w:rPr>
                <w:rFonts w:cs="Arial"/>
              </w:rPr>
            </w:pPr>
            <w:r w:rsidRPr="00753D89">
              <w:rPr>
                <w:rFonts w:cs="Arial"/>
              </w:rPr>
              <w:t>М.П.</w:t>
            </w:r>
          </w:p>
        </w:tc>
        <w:tc>
          <w:tcPr>
            <w:tcW w:w="4819" w:type="dxa"/>
            <w:tcBorders>
              <w:top w:val="nil"/>
              <w:left w:val="nil"/>
              <w:bottom w:val="nil"/>
              <w:right w:val="nil"/>
            </w:tcBorders>
          </w:tcPr>
          <w:p w14:paraId="63AA1B36" w14:textId="77777777" w:rsidR="00704AE1" w:rsidRPr="00E5414A" w:rsidRDefault="00704AE1" w:rsidP="00AE62D3">
            <w:pPr>
              <w:jc w:val="left"/>
              <w:rPr>
                <w:rFonts w:cs="Arial"/>
                <w:b/>
              </w:rPr>
            </w:pPr>
            <w:r w:rsidRPr="00E5414A">
              <w:rPr>
                <w:rFonts w:cs="Arial"/>
                <w:b/>
              </w:rPr>
              <w:t>Исполнитель</w:t>
            </w:r>
          </w:p>
          <w:p w14:paraId="0FE2C973" w14:textId="77777777" w:rsidR="00704AE1" w:rsidRPr="00753D89" w:rsidRDefault="00704AE1" w:rsidP="00AE62D3">
            <w:pPr>
              <w:jc w:val="left"/>
              <w:rPr>
                <w:rFonts w:cs="Arial"/>
              </w:rPr>
            </w:pPr>
            <w:r w:rsidRPr="00753D89">
              <w:rPr>
                <w:rFonts w:cs="Arial"/>
              </w:rPr>
              <w:t>Генеральный директор</w:t>
            </w:r>
          </w:p>
          <w:p w14:paraId="0A570AA9" w14:textId="77777777" w:rsidR="00704AE1" w:rsidRPr="00753D89" w:rsidRDefault="00704AE1" w:rsidP="00AE62D3">
            <w:pPr>
              <w:jc w:val="left"/>
              <w:rPr>
                <w:rFonts w:cs="Arial"/>
              </w:rPr>
            </w:pPr>
          </w:p>
          <w:p w14:paraId="4840AC9E" w14:textId="77777777" w:rsidR="00704AE1" w:rsidRPr="00753D89" w:rsidRDefault="00704AE1" w:rsidP="00AE62D3">
            <w:pPr>
              <w:jc w:val="left"/>
              <w:rPr>
                <w:rFonts w:cs="Arial"/>
              </w:rPr>
            </w:pPr>
          </w:p>
          <w:p w14:paraId="742AFE37" w14:textId="77777777" w:rsidR="00704AE1" w:rsidRPr="00753D89" w:rsidRDefault="00704AE1" w:rsidP="00AE62D3">
            <w:pPr>
              <w:jc w:val="left"/>
              <w:rPr>
                <w:rFonts w:cs="Arial"/>
              </w:rPr>
            </w:pPr>
            <w:r w:rsidRPr="00753D89">
              <w:rPr>
                <w:rFonts w:cs="Arial"/>
              </w:rPr>
              <w:t>_____________________</w:t>
            </w:r>
            <w:r>
              <w:rPr>
                <w:rFonts w:cs="Arial"/>
              </w:rPr>
              <w:t>/</w:t>
            </w:r>
            <w:r w:rsidR="00AD308C">
              <w:rPr>
                <w:rFonts w:cs="Arial"/>
              </w:rPr>
              <w:t>___________</w:t>
            </w:r>
          </w:p>
          <w:p w14:paraId="30677580" w14:textId="77777777" w:rsidR="00704AE1" w:rsidRPr="00753D89" w:rsidRDefault="00704AE1" w:rsidP="00AE62D3">
            <w:pPr>
              <w:jc w:val="left"/>
              <w:rPr>
                <w:rFonts w:cs="Arial"/>
              </w:rPr>
            </w:pPr>
          </w:p>
          <w:p w14:paraId="0C136A2C" w14:textId="77777777" w:rsidR="00704AE1" w:rsidRPr="00753D89" w:rsidRDefault="00704AE1" w:rsidP="00AE62D3">
            <w:pPr>
              <w:jc w:val="left"/>
              <w:rPr>
                <w:rFonts w:cs="Arial"/>
              </w:rPr>
            </w:pPr>
            <w:r>
              <w:rPr>
                <w:rFonts w:cs="Arial"/>
              </w:rPr>
              <w:t>М.П.</w:t>
            </w:r>
          </w:p>
        </w:tc>
      </w:tr>
    </w:tbl>
    <w:p w14:paraId="360D8AAB" w14:textId="77777777" w:rsidR="00EC37B0" w:rsidRPr="00753D89" w:rsidRDefault="00EC37B0" w:rsidP="00EC37B0">
      <w:pPr>
        <w:rPr>
          <w:rFonts w:cs="Arial"/>
          <w:szCs w:val="20"/>
        </w:rPr>
      </w:pPr>
    </w:p>
    <w:p w14:paraId="408D8DF3" w14:textId="77777777" w:rsidR="000D4388" w:rsidRDefault="000D4388">
      <w:pPr>
        <w:widowControl/>
        <w:spacing w:line="240" w:lineRule="auto"/>
        <w:contextualSpacing w:val="0"/>
        <w:jc w:val="left"/>
        <w:rPr>
          <w:rFonts w:eastAsia="Times New Roman" w:cs="Arial"/>
          <w:b/>
          <w:szCs w:val="20"/>
        </w:rPr>
      </w:pPr>
      <w:r>
        <w:rPr>
          <w:rFonts w:eastAsia="Times New Roman" w:cs="Arial"/>
          <w:b/>
          <w:szCs w:val="20"/>
        </w:rPr>
        <w:br w:type="page"/>
      </w:r>
    </w:p>
    <w:p w14:paraId="118B763A" w14:textId="77777777" w:rsidR="000D4388" w:rsidRPr="00753D89" w:rsidRDefault="000D4388" w:rsidP="000D4388">
      <w:pPr>
        <w:spacing w:line="240" w:lineRule="auto"/>
        <w:jc w:val="right"/>
        <w:rPr>
          <w:rFonts w:eastAsia="Times New Roman" w:cs="Arial"/>
          <w:szCs w:val="20"/>
        </w:rPr>
      </w:pPr>
      <w:r w:rsidRPr="00753D89">
        <w:rPr>
          <w:rFonts w:eastAsia="Times New Roman" w:cs="Arial"/>
          <w:b/>
          <w:szCs w:val="20"/>
        </w:rPr>
        <w:t>Приложение №2</w:t>
      </w:r>
    </w:p>
    <w:p w14:paraId="2E434578" w14:textId="77777777" w:rsidR="000D4388" w:rsidRPr="00753D89" w:rsidRDefault="000D4388" w:rsidP="000D4388">
      <w:pPr>
        <w:spacing w:line="240" w:lineRule="auto"/>
        <w:jc w:val="right"/>
        <w:rPr>
          <w:rFonts w:eastAsia="Times New Roman" w:cs="Arial"/>
          <w:szCs w:val="20"/>
        </w:rPr>
      </w:pPr>
      <w:r w:rsidRPr="00753D89">
        <w:rPr>
          <w:rFonts w:eastAsia="Times New Roman" w:cs="Arial"/>
          <w:szCs w:val="20"/>
        </w:rPr>
        <w:t xml:space="preserve">к </w:t>
      </w:r>
      <w:r w:rsidRPr="00753D89">
        <w:rPr>
          <w:rFonts w:eastAsia="Times New Roman" w:cs="Arial"/>
          <w:b/>
          <w:szCs w:val="20"/>
        </w:rPr>
        <w:t>Договору</w:t>
      </w:r>
      <w:r w:rsidR="00AD308C">
        <w:rPr>
          <w:rFonts w:eastAsia="Times New Roman" w:cs="Arial"/>
          <w:szCs w:val="20"/>
        </w:rPr>
        <w:t xml:space="preserve"> №____ от ___________ 201_</w:t>
      </w:r>
      <w:r w:rsidR="00BB4E71">
        <w:rPr>
          <w:rFonts w:eastAsia="Times New Roman" w:cs="Arial"/>
          <w:szCs w:val="20"/>
        </w:rPr>
        <w:t xml:space="preserve"> г.</w:t>
      </w:r>
    </w:p>
    <w:p w14:paraId="65CCE17C" w14:textId="77777777" w:rsidR="000D4388" w:rsidRPr="00753D89" w:rsidRDefault="000D4388" w:rsidP="000D4388">
      <w:pPr>
        <w:pStyle w:val="ae"/>
        <w:jc w:val="both"/>
        <w:rPr>
          <w:rFonts w:ascii="Arial" w:hAnsi="Arial" w:cs="Arial"/>
          <w:sz w:val="20"/>
          <w:szCs w:val="20"/>
        </w:rPr>
      </w:pPr>
    </w:p>
    <w:p w14:paraId="7FF34A87" w14:textId="77777777" w:rsidR="000D4388" w:rsidRPr="00753D89" w:rsidRDefault="000D4388" w:rsidP="000D4388">
      <w:pPr>
        <w:pStyle w:val="ae"/>
        <w:jc w:val="both"/>
        <w:rPr>
          <w:rFonts w:ascii="Arial" w:hAnsi="Arial" w:cs="Arial"/>
          <w:sz w:val="20"/>
          <w:szCs w:val="20"/>
        </w:rPr>
      </w:pPr>
    </w:p>
    <w:p w14:paraId="337F203E" w14:textId="77777777" w:rsidR="000D4388" w:rsidRPr="00753D89" w:rsidRDefault="000D4388" w:rsidP="000D4388">
      <w:pPr>
        <w:pStyle w:val="ae"/>
        <w:jc w:val="both"/>
        <w:rPr>
          <w:rFonts w:ascii="Arial" w:hAnsi="Arial" w:cs="Arial"/>
          <w:sz w:val="20"/>
          <w:szCs w:val="20"/>
        </w:rPr>
      </w:pPr>
    </w:p>
    <w:p w14:paraId="2F04C676" w14:textId="77777777" w:rsidR="000D4388" w:rsidRPr="00753D89" w:rsidRDefault="000D4388" w:rsidP="000D4388">
      <w:pPr>
        <w:pStyle w:val="ae"/>
        <w:jc w:val="both"/>
        <w:rPr>
          <w:rFonts w:ascii="Arial" w:hAnsi="Arial" w:cs="Arial"/>
          <w:sz w:val="20"/>
          <w:szCs w:val="20"/>
        </w:rPr>
      </w:pPr>
    </w:p>
    <w:p w14:paraId="653E71D5" w14:textId="77777777" w:rsidR="000D4388" w:rsidRPr="00753D89" w:rsidRDefault="000D4388" w:rsidP="000D4388">
      <w:pPr>
        <w:pStyle w:val="ae"/>
        <w:jc w:val="center"/>
        <w:rPr>
          <w:rFonts w:ascii="Arial" w:eastAsia="Times New Roman" w:hAnsi="Arial" w:cs="Arial"/>
          <w:sz w:val="20"/>
          <w:szCs w:val="20"/>
        </w:rPr>
      </w:pPr>
      <w:r w:rsidRPr="00753D89">
        <w:rPr>
          <w:rFonts w:ascii="Arial" w:hAnsi="Arial" w:cs="Arial"/>
          <w:b/>
          <w:sz w:val="20"/>
          <w:szCs w:val="20"/>
        </w:rPr>
        <w:t xml:space="preserve">Акт выполненных Энергосервисных услуг за расчетный период  </w:t>
      </w:r>
      <w:r w:rsidRPr="00753D89">
        <w:rPr>
          <w:rFonts w:ascii="Arial" w:eastAsia="Times New Roman" w:hAnsi="Arial" w:cs="Arial"/>
          <w:sz w:val="20"/>
          <w:szCs w:val="20"/>
        </w:rPr>
        <w:t xml:space="preserve">№____ </w:t>
      </w:r>
    </w:p>
    <w:p w14:paraId="27A1F7D5" w14:textId="77777777" w:rsidR="000D4388" w:rsidRPr="00753D89" w:rsidRDefault="000D4388" w:rsidP="000D4388">
      <w:pPr>
        <w:pStyle w:val="ae"/>
        <w:jc w:val="center"/>
        <w:rPr>
          <w:rFonts w:ascii="Arial" w:eastAsia="Times New Roman" w:hAnsi="Arial" w:cs="Arial"/>
          <w:sz w:val="20"/>
          <w:szCs w:val="20"/>
        </w:rPr>
      </w:pPr>
      <w:r>
        <w:rPr>
          <w:rFonts w:ascii="Arial" w:eastAsia="Times New Roman" w:hAnsi="Arial" w:cs="Arial"/>
          <w:sz w:val="20"/>
          <w:szCs w:val="20"/>
        </w:rPr>
        <w:t>(ФОРМА)</w:t>
      </w:r>
    </w:p>
    <w:p w14:paraId="0BAD7F19" w14:textId="77777777" w:rsidR="000D4388" w:rsidRPr="00753D89" w:rsidRDefault="000D4388" w:rsidP="000D4388">
      <w:pPr>
        <w:pStyle w:val="ae"/>
        <w:rPr>
          <w:rFonts w:ascii="Arial" w:eastAsia="Times New Roman" w:hAnsi="Arial" w:cs="Arial"/>
          <w:sz w:val="20"/>
          <w:szCs w:val="20"/>
        </w:rPr>
      </w:pPr>
    </w:p>
    <w:p w14:paraId="19F197F5" w14:textId="77777777" w:rsidR="000D4388" w:rsidRPr="00753D89" w:rsidRDefault="000D4388" w:rsidP="000D4388">
      <w:pPr>
        <w:pStyle w:val="ae"/>
        <w:rPr>
          <w:rFonts w:ascii="Arial" w:eastAsia="Times New Roman" w:hAnsi="Arial" w:cs="Arial"/>
          <w:sz w:val="20"/>
          <w:szCs w:val="20"/>
        </w:rPr>
      </w:pPr>
      <w:r w:rsidRPr="00753D89">
        <w:rPr>
          <w:rFonts w:ascii="Arial" w:eastAsia="Times New Roman" w:hAnsi="Arial" w:cs="Arial"/>
          <w:sz w:val="20"/>
          <w:szCs w:val="20"/>
        </w:rPr>
        <w:t>Дата составления</w:t>
      </w:r>
    </w:p>
    <w:p w14:paraId="645F5C7B" w14:textId="77777777" w:rsidR="000D4388" w:rsidRPr="00753D89" w:rsidRDefault="000D4388" w:rsidP="000D4388">
      <w:pPr>
        <w:pStyle w:val="ae"/>
        <w:rPr>
          <w:rFonts w:ascii="Arial" w:eastAsia="Times New Roman" w:hAnsi="Arial" w:cs="Arial"/>
          <w:sz w:val="20"/>
          <w:szCs w:val="20"/>
          <w:lang w:val="en-US"/>
        </w:rPr>
      </w:pPr>
      <w:r w:rsidRPr="00753D89">
        <w:rPr>
          <w:rFonts w:ascii="Arial" w:eastAsia="Times New Roman" w:hAnsi="Arial" w:cs="Arial"/>
          <w:sz w:val="20"/>
          <w:szCs w:val="20"/>
        </w:rPr>
        <w:t>__ ___________ 20__</w:t>
      </w:r>
    </w:p>
    <w:p w14:paraId="396BC9A7" w14:textId="77777777" w:rsidR="000D4388" w:rsidRPr="00753D89" w:rsidRDefault="000D4388" w:rsidP="000D4388">
      <w:pPr>
        <w:pStyle w:val="ae"/>
        <w:rPr>
          <w:rFonts w:ascii="Arial" w:eastAsia="Times New Roman" w:hAnsi="Arial" w:cs="Arial"/>
          <w:sz w:val="20"/>
          <w:szCs w:val="20"/>
          <w:lang w:val="en-US"/>
        </w:rPr>
      </w:pPr>
    </w:p>
    <w:tbl>
      <w:tblPr>
        <w:tblStyle w:val="a7"/>
        <w:tblW w:w="9923" w:type="dxa"/>
        <w:tblInd w:w="-5" w:type="dxa"/>
        <w:tblLook w:val="04A0" w:firstRow="1" w:lastRow="0" w:firstColumn="1" w:lastColumn="0" w:noHBand="0" w:noVBand="1"/>
      </w:tblPr>
      <w:tblGrid>
        <w:gridCol w:w="6237"/>
        <w:gridCol w:w="1843"/>
        <w:gridCol w:w="1843"/>
      </w:tblGrid>
      <w:tr w:rsidR="000D4388" w:rsidRPr="00753D89" w14:paraId="07D4B807" w14:textId="77777777" w:rsidTr="00BB4E71">
        <w:tc>
          <w:tcPr>
            <w:tcW w:w="6237" w:type="dxa"/>
            <w:vAlign w:val="center"/>
          </w:tcPr>
          <w:p w14:paraId="7723E5E1" w14:textId="77777777" w:rsidR="000D4388" w:rsidRPr="00BB4E71" w:rsidRDefault="000D4388" w:rsidP="00BB4E71">
            <w:pPr>
              <w:jc w:val="center"/>
              <w:rPr>
                <w:rFonts w:cs="Arial"/>
                <w:b/>
              </w:rPr>
            </w:pPr>
            <w:r w:rsidRPr="00BB4E71">
              <w:rPr>
                <w:rFonts w:cs="Arial"/>
                <w:b/>
              </w:rPr>
              <w:t>Расчётный параметр</w:t>
            </w:r>
          </w:p>
        </w:tc>
        <w:tc>
          <w:tcPr>
            <w:tcW w:w="1843" w:type="dxa"/>
          </w:tcPr>
          <w:p w14:paraId="3736DD41" w14:textId="77777777" w:rsidR="000D4388" w:rsidRPr="00BB4E71" w:rsidRDefault="000D4388" w:rsidP="000D4388">
            <w:pPr>
              <w:jc w:val="center"/>
              <w:rPr>
                <w:rFonts w:cs="Arial"/>
                <w:b/>
              </w:rPr>
            </w:pPr>
            <w:r w:rsidRPr="00BB4E71">
              <w:rPr>
                <w:rFonts w:cs="Arial"/>
                <w:b/>
              </w:rPr>
              <w:t>Отчётный период</w:t>
            </w:r>
          </w:p>
        </w:tc>
        <w:tc>
          <w:tcPr>
            <w:tcW w:w="1843" w:type="dxa"/>
          </w:tcPr>
          <w:p w14:paraId="4ED2CB79" w14:textId="77777777" w:rsidR="000D4388" w:rsidRPr="00BB4E71" w:rsidRDefault="000D4388" w:rsidP="000D4388">
            <w:pPr>
              <w:jc w:val="center"/>
              <w:rPr>
                <w:rFonts w:cs="Arial"/>
                <w:b/>
              </w:rPr>
            </w:pPr>
            <w:r w:rsidRPr="00BB4E71">
              <w:rPr>
                <w:rFonts w:cs="Arial"/>
                <w:b/>
              </w:rPr>
              <w:t>Базовый период</w:t>
            </w:r>
          </w:p>
        </w:tc>
      </w:tr>
      <w:tr w:rsidR="000D4388" w:rsidRPr="00753D89" w14:paraId="0669C2AC" w14:textId="77777777" w:rsidTr="00BB4E71">
        <w:tc>
          <w:tcPr>
            <w:tcW w:w="6237" w:type="dxa"/>
          </w:tcPr>
          <w:p w14:paraId="06A49A92" w14:textId="77777777" w:rsidR="000D4388" w:rsidRPr="00753D89" w:rsidRDefault="000D4388" w:rsidP="000D4388">
            <w:pPr>
              <w:jc w:val="left"/>
              <w:rPr>
                <w:rFonts w:cs="Arial"/>
              </w:rPr>
            </w:pPr>
            <w:r w:rsidRPr="00753D89">
              <w:rPr>
                <w:rFonts w:cs="Arial"/>
              </w:rPr>
              <w:t>Расчётный период</w:t>
            </w:r>
          </w:p>
        </w:tc>
        <w:tc>
          <w:tcPr>
            <w:tcW w:w="1843" w:type="dxa"/>
          </w:tcPr>
          <w:p w14:paraId="73CA8517" w14:textId="77777777" w:rsidR="000D4388" w:rsidRPr="00753D89" w:rsidRDefault="000D4388" w:rsidP="000D4388">
            <w:pPr>
              <w:jc w:val="center"/>
              <w:rPr>
                <w:rFonts w:cs="Arial"/>
              </w:rPr>
            </w:pPr>
          </w:p>
        </w:tc>
        <w:tc>
          <w:tcPr>
            <w:tcW w:w="1843" w:type="dxa"/>
          </w:tcPr>
          <w:p w14:paraId="3B60AA15" w14:textId="77777777" w:rsidR="000D4388" w:rsidRPr="00753D89" w:rsidRDefault="000D4388" w:rsidP="000D4388">
            <w:pPr>
              <w:jc w:val="center"/>
              <w:rPr>
                <w:rFonts w:cs="Arial"/>
              </w:rPr>
            </w:pPr>
          </w:p>
        </w:tc>
      </w:tr>
      <w:tr w:rsidR="000D4388" w:rsidRPr="00753D89" w14:paraId="7E8FFF91" w14:textId="77777777" w:rsidTr="00BB4E71">
        <w:tc>
          <w:tcPr>
            <w:tcW w:w="6237" w:type="dxa"/>
          </w:tcPr>
          <w:p w14:paraId="225DE833" w14:textId="77777777" w:rsidR="000D4388" w:rsidRPr="00753D89" w:rsidRDefault="000D4388" w:rsidP="000D4388">
            <w:pPr>
              <w:jc w:val="left"/>
              <w:rPr>
                <w:rFonts w:cs="Arial"/>
                <w:lang w:val="en-US"/>
              </w:rPr>
            </w:pPr>
            <w:r w:rsidRPr="00753D89">
              <w:rPr>
                <w:rFonts w:cs="Arial"/>
              </w:rPr>
              <w:t xml:space="preserve">Потребление тепловой энергии </w:t>
            </w:r>
            <w:r w:rsidRPr="00753D89">
              <w:rPr>
                <w:rFonts w:cs="Arial"/>
                <w:lang w:val="en-US"/>
              </w:rPr>
              <w:t>[</w:t>
            </w:r>
            <w:r w:rsidRPr="00753D89">
              <w:rPr>
                <w:rFonts w:cs="Arial"/>
              </w:rPr>
              <w:t>Гкал</w:t>
            </w:r>
            <w:r w:rsidRPr="00753D89">
              <w:rPr>
                <w:rFonts w:cs="Arial"/>
                <w:lang w:val="en-US"/>
              </w:rPr>
              <w:t>]</w:t>
            </w:r>
          </w:p>
        </w:tc>
        <w:tc>
          <w:tcPr>
            <w:tcW w:w="1843" w:type="dxa"/>
          </w:tcPr>
          <w:p w14:paraId="07A1AA59" w14:textId="77777777" w:rsidR="000D4388" w:rsidRPr="00753D89" w:rsidRDefault="000D4388" w:rsidP="000D4388">
            <w:pPr>
              <w:jc w:val="center"/>
              <w:rPr>
                <w:rFonts w:cs="Arial"/>
              </w:rPr>
            </w:pPr>
          </w:p>
        </w:tc>
        <w:tc>
          <w:tcPr>
            <w:tcW w:w="1843" w:type="dxa"/>
          </w:tcPr>
          <w:p w14:paraId="6010C630" w14:textId="77777777" w:rsidR="000D4388" w:rsidRPr="00753D89" w:rsidRDefault="000D4388" w:rsidP="000D4388">
            <w:pPr>
              <w:jc w:val="center"/>
              <w:rPr>
                <w:rFonts w:cs="Arial"/>
                <w:lang w:val="en-US"/>
              </w:rPr>
            </w:pPr>
          </w:p>
        </w:tc>
      </w:tr>
      <w:tr w:rsidR="000D4388" w:rsidRPr="00753D89" w14:paraId="5EE0C14F" w14:textId="77777777" w:rsidTr="00BB4E71">
        <w:tc>
          <w:tcPr>
            <w:tcW w:w="6237" w:type="dxa"/>
          </w:tcPr>
          <w:p w14:paraId="754C5F99" w14:textId="77777777" w:rsidR="000D4388" w:rsidRPr="00753D89" w:rsidRDefault="000D4388" w:rsidP="000D4388">
            <w:pPr>
              <w:rPr>
                <w:rFonts w:cs="Arial"/>
                <w:lang w:val="en-US"/>
              </w:rPr>
            </w:pPr>
            <w:r w:rsidRPr="00753D89">
              <w:rPr>
                <w:rFonts w:cs="Arial"/>
              </w:rPr>
              <w:t xml:space="preserve">Температура наружного воздуха </w:t>
            </w:r>
            <w:r w:rsidRPr="00753D89">
              <w:rPr>
                <w:rFonts w:cs="Arial"/>
                <w:lang w:val="en-US"/>
              </w:rPr>
              <w:t>[</w:t>
            </w:r>
            <w:r w:rsidRPr="00753D89">
              <w:rPr>
                <w:rFonts w:cs="Arial"/>
              </w:rPr>
              <w:t>С</w:t>
            </w:r>
            <w:r w:rsidRPr="00753D89">
              <w:rPr>
                <w:rFonts w:cs="Arial"/>
              </w:rPr>
              <w:sym w:font="Symbol" w:char="F0B0"/>
            </w:r>
            <w:r w:rsidRPr="00753D89">
              <w:rPr>
                <w:rFonts w:cs="Arial"/>
                <w:lang w:val="en-US"/>
              </w:rPr>
              <w:t>]</w:t>
            </w:r>
          </w:p>
        </w:tc>
        <w:tc>
          <w:tcPr>
            <w:tcW w:w="1843" w:type="dxa"/>
          </w:tcPr>
          <w:p w14:paraId="0DFC6F97" w14:textId="77777777" w:rsidR="000D4388" w:rsidRPr="00753D89" w:rsidRDefault="000D4388" w:rsidP="000D4388">
            <w:pPr>
              <w:jc w:val="center"/>
              <w:rPr>
                <w:rFonts w:cs="Arial"/>
                <w:lang w:val="en-US"/>
              </w:rPr>
            </w:pPr>
          </w:p>
        </w:tc>
        <w:tc>
          <w:tcPr>
            <w:tcW w:w="1843" w:type="dxa"/>
          </w:tcPr>
          <w:p w14:paraId="2851A2D6" w14:textId="77777777" w:rsidR="000D4388" w:rsidRPr="00753D89" w:rsidRDefault="000D4388" w:rsidP="000D4388">
            <w:pPr>
              <w:jc w:val="center"/>
              <w:rPr>
                <w:rFonts w:cs="Arial"/>
                <w:lang w:val="en-US"/>
              </w:rPr>
            </w:pPr>
          </w:p>
        </w:tc>
      </w:tr>
      <w:tr w:rsidR="000D4388" w:rsidRPr="00753D89" w14:paraId="00A49C50" w14:textId="77777777" w:rsidTr="00BB4E71">
        <w:tc>
          <w:tcPr>
            <w:tcW w:w="6237" w:type="dxa"/>
          </w:tcPr>
          <w:p w14:paraId="6F64DE2B" w14:textId="77777777" w:rsidR="000D4388" w:rsidRPr="00753D89" w:rsidRDefault="000D4388" w:rsidP="000D4388">
            <w:pPr>
              <w:rPr>
                <w:rFonts w:cs="Arial"/>
              </w:rPr>
            </w:pPr>
            <w:r w:rsidRPr="00753D89">
              <w:rPr>
                <w:rFonts w:cs="Arial"/>
              </w:rPr>
              <w:t xml:space="preserve">Продолжительность отопления </w:t>
            </w:r>
            <w:r w:rsidRPr="00753D89">
              <w:rPr>
                <w:rFonts w:cs="Arial"/>
                <w:lang w:val="en-US"/>
              </w:rPr>
              <w:t>[</w:t>
            </w:r>
            <w:r w:rsidRPr="00753D89">
              <w:rPr>
                <w:rFonts w:cs="Arial"/>
              </w:rPr>
              <w:t>час</w:t>
            </w:r>
            <w:r w:rsidRPr="00753D89">
              <w:rPr>
                <w:rFonts w:cs="Arial"/>
                <w:lang w:val="en-US"/>
              </w:rPr>
              <w:t>]</w:t>
            </w:r>
          </w:p>
        </w:tc>
        <w:tc>
          <w:tcPr>
            <w:tcW w:w="1843" w:type="dxa"/>
          </w:tcPr>
          <w:p w14:paraId="0BAC1C19" w14:textId="77777777" w:rsidR="000D4388" w:rsidRPr="00753D89" w:rsidRDefault="000D4388" w:rsidP="000D4388">
            <w:pPr>
              <w:jc w:val="center"/>
              <w:rPr>
                <w:rFonts w:cs="Arial"/>
              </w:rPr>
            </w:pPr>
          </w:p>
        </w:tc>
        <w:tc>
          <w:tcPr>
            <w:tcW w:w="1843" w:type="dxa"/>
          </w:tcPr>
          <w:p w14:paraId="64BEA3F3" w14:textId="77777777" w:rsidR="000D4388" w:rsidRPr="00753D89" w:rsidRDefault="000D4388" w:rsidP="000D4388">
            <w:pPr>
              <w:jc w:val="center"/>
              <w:rPr>
                <w:rFonts w:cs="Arial"/>
              </w:rPr>
            </w:pPr>
          </w:p>
        </w:tc>
      </w:tr>
      <w:tr w:rsidR="000D4388" w:rsidRPr="00753D89" w14:paraId="10F260DF" w14:textId="77777777" w:rsidTr="00BB4E71">
        <w:tc>
          <w:tcPr>
            <w:tcW w:w="6237" w:type="dxa"/>
          </w:tcPr>
          <w:p w14:paraId="460D6647" w14:textId="77777777" w:rsidR="000D4388" w:rsidRPr="00753D89" w:rsidRDefault="000D4388" w:rsidP="000D4388">
            <w:pPr>
              <w:rPr>
                <w:rFonts w:cs="Arial"/>
              </w:rPr>
            </w:pPr>
            <w:r w:rsidRPr="00753D89">
              <w:rPr>
                <w:rFonts w:cs="Arial"/>
              </w:rPr>
              <w:t>Площадь отапливаемых помещений [кв.м]</w:t>
            </w:r>
          </w:p>
        </w:tc>
        <w:tc>
          <w:tcPr>
            <w:tcW w:w="1843" w:type="dxa"/>
          </w:tcPr>
          <w:p w14:paraId="0B199AFF" w14:textId="77777777" w:rsidR="000D4388" w:rsidRPr="00753D89" w:rsidRDefault="000D4388" w:rsidP="000D4388">
            <w:pPr>
              <w:jc w:val="center"/>
              <w:rPr>
                <w:rFonts w:cs="Arial"/>
              </w:rPr>
            </w:pPr>
          </w:p>
        </w:tc>
        <w:tc>
          <w:tcPr>
            <w:tcW w:w="1843" w:type="dxa"/>
          </w:tcPr>
          <w:p w14:paraId="705BE879" w14:textId="77777777" w:rsidR="000D4388" w:rsidRPr="00753D89" w:rsidRDefault="000D4388" w:rsidP="000D4388">
            <w:pPr>
              <w:jc w:val="center"/>
              <w:rPr>
                <w:rFonts w:cs="Arial"/>
              </w:rPr>
            </w:pPr>
          </w:p>
        </w:tc>
      </w:tr>
      <w:tr w:rsidR="000D4388" w:rsidRPr="00753D89" w14:paraId="7DF7779D" w14:textId="77777777" w:rsidTr="00BB4E71">
        <w:tc>
          <w:tcPr>
            <w:tcW w:w="6237" w:type="dxa"/>
          </w:tcPr>
          <w:p w14:paraId="3D7B08AE" w14:textId="77777777" w:rsidR="000D4388" w:rsidRPr="00753D89" w:rsidRDefault="000D4388" w:rsidP="000D4388">
            <w:pPr>
              <w:rPr>
                <w:rFonts w:cs="Arial"/>
              </w:rPr>
            </w:pPr>
            <w:r w:rsidRPr="00753D89">
              <w:rPr>
                <w:rFonts w:cs="Arial"/>
              </w:rPr>
              <w:t>Договорная тепловая нагрузка</w:t>
            </w:r>
            <w:r w:rsidRPr="00753D89">
              <w:rPr>
                <w:rFonts w:cs="Arial"/>
                <w:lang w:val="en-US"/>
              </w:rPr>
              <w:t>[</w:t>
            </w:r>
            <w:r w:rsidRPr="00753D89">
              <w:rPr>
                <w:rFonts w:cs="Arial"/>
              </w:rPr>
              <w:t>Гкал</w:t>
            </w:r>
            <w:r w:rsidRPr="00753D89">
              <w:rPr>
                <w:rFonts w:cs="Arial"/>
                <w:lang w:val="en-US"/>
              </w:rPr>
              <w:t>]</w:t>
            </w:r>
          </w:p>
        </w:tc>
        <w:tc>
          <w:tcPr>
            <w:tcW w:w="1843" w:type="dxa"/>
          </w:tcPr>
          <w:p w14:paraId="3408C17F" w14:textId="77777777" w:rsidR="000D4388" w:rsidRPr="00753D89" w:rsidRDefault="000D4388" w:rsidP="000D4388">
            <w:pPr>
              <w:jc w:val="center"/>
              <w:rPr>
                <w:rFonts w:cs="Arial"/>
              </w:rPr>
            </w:pPr>
          </w:p>
        </w:tc>
        <w:tc>
          <w:tcPr>
            <w:tcW w:w="1843" w:type="dxa"/>
          </w:tcPr>
          <w:p w14:paraId="4EF3E726" w14:textId="77777777" w:rsidR="000D4388" w:rsidRPr="00753D89" w:rsidRDefault="000D4388" w:rsidP="000D4388">
            <w:pPr>
              <w:jc w:val="center"/>
              <w:rPr>
                <w:rFonts w:cs="Arial"/>
              </w:rPr>
            </w:pPr>
          </w:p>
        </w:tc>
      </w:tr>
      <w:tr w:rsidR="000D4388" w:rsidRPr="00753D89" w14:paraId="6BA9E817" w14:textId="77777777" w:rsidTr="00BB4E71">
        <w:tc>
          <w:tcPr>
            <w:tcW w:w="6237" w:type="dxa"/>
          </w:tcPr>
          <w:p w14:paraId="19B4C7EF" w14:textId="77777777" w:rsidR="000D4388" w:rsidRPr="00753D89" w:rsidRDefault="000D4388" w:rsidP="000D4388">
            <w:pPr>
              <w:rPr>
                <w:rFonts w:cs="Arial"/>
                <w:lang w:val="en-US"/>
              </w:rPr>
            </w:pPr>
            <w:r w:rsidRPr="00753D89">
              <w:rPr>
                <w:rFonts w:cs="Arial"/>
              </w:rPr>
              <w:t xml:space="preserve">Тариф </w:t>
            </w:r>
            <w:r w:rsidRPr="00753D89">
              <w:rPr>
                <w:rFonts w:cs="Arial"/>
                <w:lang w:val="en-US"/>
              </w:rPr>
              <w:t>[</w:t>
            </w:r>
            <w:r w:rsidRPr="00753D89">
              <w:rPr>
                <w:rFonts w:cs="Arial"/>
              </w:rPr>
              <w:t>руб./Гкал</w:t>
            </w:r>
            <w:r w:rsidRPr="00753D89">
              <w:rPr>
                <w:rFonts w:cs="Arial"/>
                <w:lang w:val="en-US"/>
              </w:rPr>
              <w:t>]</w:t>
            </w:r>
          </w:p>
        </w:tc>
        <w:tc>
          <w:tcPr>
            <w:tcW w:w="1843" w:type="dxa"/>
          </w:tcPr>
          <w:p w14:paraId="4766E614" w14:textId="77777777" w:rsidR="000D4388" w:rsidRPr="00753D89" w:rsidRDefault="000D4388" w:rsidP="000D4388">
            <w:pPr>
              <w:jc w:val="center"/>
              <w:rPr>
                <w:rFonts w:cs="Arial"/>
              </w:rPr>
            </w:pPr>
          </w:p>
        </w:tc>
        <w:tc>
          <w:tcPr>
            <w:tcW w:w="1843" w:type="dxa"/>
          </w:tcPr>
          <w:p w14:paraId="51956754" w14:textId="77777777" w:rsidR="000D4388" w:rsidRPr="00753D89" w:rsidRDefault="000D4388" w:rsidP="000D4388">
            <w:pPr>
              <w:jc w:val="center"/>
              <w:rPr>
                <w:rFonts w:cs="Arial"/>
              </w:rPr>
            </w:pPr>
          </w:p>
        </w:tc>
      </w:tr>
      <w:tr w:rsidR="000D4388" w:rsidRPr="00753D89" w14:paraId="64F3E5AA" w14:textId="77777777" w:rsidTr="00BB4E71">
        <w:tc>
          <w:tcPr>
            <w:tcW w:w="6237" w:type="dxa"/>
          </w:tcPr>
          <w:p w14:paraId="7039ADBE" w14:textId="77777777" w:rsidR="000D4388" w:rsidRPr="00753D89" w:rsidRDefault="000D4388" w:rsidP="000D4388">
            <w:pPr>
              <w:jc w:val="left"/>
              <w:rPr>
                <w:rFonts w:cs="Arial"/>
              </w:rPr>
            </w:pPr>
            <w:r w:rsidRPr="00753D89">
              <w:rPr>
                <w:rFonts w:cs="Arial"/>
              </w:rPr>
              <w:t>Экономия тепловой энергии за Отчетный период [Гкал]</w:t>
            </w:r>
          </w:p>
        </w:tc>
        <w:tc>
          <w:tcPr>
            <w:tcW w:w="1843" w:type="dxa"/>
          </w:tcPr>
          <w:p w14:paraId="6FCB47BC" w14:textId="77777777" w:rsidR="000D4388" w:rsidRPr="00753D89" w:rsidRDefault="000D4388" w:rsidP="000D4388">
            <w:pPr>
              <w:jc w:val="center"/>
              <w:rPr>
                <w:rFonts w:cs="Arial"/>
              </w:rPr>
            </w:pPr>
          </w:p>
        </w:tc>
        <w:tc>
          <w:tcPr>
            <w:tcW w:w="1843" w:type="dxa"/>
          </w:tcPr>
          <w:p w14:paraId="648BDEEC" w14:textId="77777777" w:rsidR="000D4388" w:rsidRPr="00753D89" w:rsidRDefault="000D4388" w:rsidP="000D4388">
            <w:pPr>
              <w:jc w:val="center"/>
              <w:rPr>
                <w:rFonts w:cs="Arial"/>
              </w:rPr>
            </w:pPr>
          </w:p>
        </w:tc>
      </w:tr>
      <w:tr w:rsidR="000D4388" w:rsidRPr="00753D89" w14:paraId="3950146F" w14:textId="77777777" w:rsidTr="00BB4E71">
        <w:tc>
          <w:tcPr>
            <w:tcW w:w="6237" w:type="dxa"/>
          </w:tcPr>
          <w:p w14:paraId="7BBE941B" w14:textId="77777777" w:rsidR="000D4388" w:rsidRPr="00753D89" w:rsidRDefault="000D4388" w:rsidP="000D4388">
            <w:pPr>
              <w:rPr>
                <w:rFonts w:cs="Arial"/>
              </w:rPr>
            </w:pPr>
            <w:r w:rsidRPr="00753D89">
              <w:rPr>
                <w:rFonts w:cs="Arial"/>
              </w:rPr>
              <w:t>Ккор</w:t>
            </w:r>
          </w:p>
        </w:tc>
        <w:tc>
          <w:tcPr>
            <w:tcW w:w="1843" w:type="dxa"/>
          </w:tcPr>
          <w:p w14:paraId="5944B87B" w14:textId="77777777" w:rsidR="000D4388" w:rsidRPr="00753D89" w:rsidRDefault="000D4388" w:rsidP="000D4388">
            <w:pPr>
              <w:jc w:val="center"/>
              <w:rPr>
                <w:rFonts w:cs="Arial"/>
              </w:rPr>
            </w:pPr>
          </w:p>
        </w:tc>
        <w:tc>
          <w:tcPr>
            <w:tcW w:w="1843" w:type="dxa"/>
          </w:tcPr>
          <w:p w14:paraId="3C663D72" w14:textId="77777777" w:rsidR="000D4388" w:rsidRPr="00753D89" w:rsidRDefault="000D4388" w:rsidP="000D4388">
            <w:pPr>
              <w:jc w:val="center"/>
              <w:rPr>
                <w:rFonts w:cs="Arial"/>
              </w:rPr>
            </w:pPr>
          </w:p>
        </w:tc>
      </w:tr>
      <w:tr w:rsidR="000D4388" w:rsidRPr="00753D89" w14:paraId="130F5AF3" w14:textId="77777777" w:rsidTr="00BB4E71">
        <w:tc>
          <w:tcPr>
            <w:tcW w:w="6237" w:type="dxa"/>
          </w:tcPr>
          <w:p w14:paraId="502CADE1" w14:textId="77777777" w:rsidR="000D4388" w:rsidRPr="00753D89" w:rsidRDefault="000D4388" w:rsidP="000D4388">
            <w:pPr>
              <w:rPr>
                <w:rFonts w:cs="Arial"/>
              </w:rPr>
            </w:pPr>
            <w:r w:rsidRPr="00753D89">
              <w:rPr>
                <w:rFonts w:cs="Arial"/>
              </w:rPr>
              <w:t>Стоимость сэкономленной тепловой энергии на отопление [руб.]</w:t>
            </w:r>
          </w:p>
        </w:tc>
        <w:tc>
          <w:tcPr>
            <w:tcW w:w="1843" w:type="dxa"/>
          </w:tcPr>
          <w:p w14:paraId="5D177C7C" w14:textId="77777777" w:rsidR="000D4388" w:rsidRPr="00753D89" w:rsidRDefault="000D4388" w:rsidP="000D4388">
            <w:pPr>
              <w:jc w:val="center"/>
              <w:rPr>
                <w:rFonts w:cs="Arial"/>
              </w:rPr>
            </w:pPr>
          </w:p>
        </w:tc>
        <w:tc>
          <w:tcPr>
            <w:tcW w:w="1843" w:type="dxa"/>
          </w:tcPr>
          <w:p w14:paraId="690F8287" w14:textId="77777777" w:rsidR="000D4388" w:rsidRPr="00753D89" w:rsidRDefault="000D4388" w:rsidP="000D4388">
            <w:pPr>
              <w:jc w:val="center"/>
              <w:rPr>
                <w:rFonts w:cs="Arial"/>
              </w:rPr>
            </w:pPr>
          </w:p>
        </w:tc>
      </w:tr>
      <w:tr w:rsidR="000D4388" w:rsidRPr="00753D89" w14:paraId="00F8159E" w14:textId="77777777" w:rsidTr="00BB4E71">
        <w:tc>
          <w:tcPr>
            <w:tcW w:w="6237" w:type="dxa"/>
          </w:tcPr>
          <w:p w14:paraId="4F20D0F4" w14:textId="77777777" w:rsidR="000D4388" w:rsidRPr="00753D89" w:rsidRDefault="000D4388" w:rsidP="000D4388">
            <w:pPr>
              <w:rPr>
                <w:rFonts w:cs="Arial"/>
              </w:rPr>
            </w:pPr>
            <w:r w:rsidRPr="00753D89">
              <w:rPr>
                <w:rFonts w:cs="Arial"/>
              </w:rPr>
              <w:t>Вознаграж</w:t>
            </w:r>
            <w:r w:rsidR="0056105E">
              <w:rPr>
                <w:rFonts w:cs="Arial"/>
              </w:rPr>
              <w:t>д</w:t>
            </w:r>
            <w:r w:rsidRPr="00753D89">
              <w:rPr>
                <w:rFonts w:cs="Arial"/>
              </w:rPr>
              <w:t>ение Исполнителя [руб.]</w:t>
            </w:r>
          </w:p>
        </w:tc>
        <w:tc>
          <w:tcPr>
            <w:tcW w:w="1843" w:type="dxa"/>
          </w:tcPr>
          <w:p w14:paraId="38FCEEB7" w14:textId="77777777" w:rsidR="000D4388" w:rsidRPr="00753D89" w:rsidRDefault="000D4388" w:rsidP="000D4388">
            <w:pPr>
              <w:jc w:val="center"/>
              <w:rPr>
                <w:rFonts w:cs="Arial"/>
              </w:rPr>
            </w:pPr>
          </w:p>
        </w:tc>
        <w:tc>
          <w:tcPr>
            <w:tcW w:w="1843" w:type="dxa"/>
          </w:tcPr>
          <w:p w14:paraId="5A5EC6A9" w14:textId="77777777" w:rsidR="000D4388" w:rsidRPr="00753D89" w:rsidRDefault="000D4388" w:rsidP="000D4388">
            <w:pPr>
              <w:jc w:val="center"/>
              <w:rPr>
                <w:rFonts w:cs="Arial"/>
              </w:rPr>
            </w:pPr>
          </w:p>
        </w:tc>
      </w:tr>
    </w:tbl>
    <w:p w14:paraId="4862082B" w14:textId="77777777" w:rsidR="000D4388" w:rsidRDefault="000D4388" w:rsidP="000D4388">
      <w:pPr>
        <w:pStyle w:val="ae"/>
        <w:rPr>
          <w:rFonts w:ascii="Arial" w:eastAsia="Times New Roman" w:hAnsi="Arial" w:cs="Arial"/>
          <w:sz w:val="20"/>
          <w:szCs w:val="20"/>
        </w:rPr>
      </w:pPr>
    </w:p>
    <w:p w14:paraId="73E0352F" w14:textId="77777777" w:rsidR="000D4388" w:rsidRPr="00753D89" w:rsidRDefault="000D4388" w:rsidP="000D4388">
      <w:pPr>
        <w:pStyle w:val="ae"/>
        <w:rPr>
          <w:rFonts w:ascii="Arial" w:eastAsia="Times New Roman" w:hAnsi="Arial" w:cs="Arial"/>
          <w:sz w:val="20"/>
          <w:szCs w:val="20"/>
        </w:rPr>
      </w:pPr>
    </w:p>
    <w:p w14:paraId="7B653006" w14:textId="77777777" w:rsidR="000D4388" w:rsidRPr="00753D89" w:rsidRDefault="000D4388" w:rsidP="000D4388">
      <w:pPr>
        <w:pStyle w:val="ae"/>
        <w:rPr>
          <w:rFonts w:ascii="Arial" w:eastAsia="Times New Roman" w:hAnsi="Arial" w:cs="Arial"/>
          <w:sz w:val="20"/>
          <w:szCs w:val="20"/>
        </w:rPr>
      </w:pPr>
    </w:p>
    <w:p w14:paraId="73F0625E" w14:textId="77777777" w:rsidR="000D4388" w:rsidRPr="00753D89" w:rsidRDefault="000D4388" w:rsidP="000D4388">
      <w:pPr>
        <w:spacing w:line="240" w:lineRule="auto"/>
        <w:jc w:val="left"/>
        <w:rPr>
          <w:rFonts w:eastAsia="Times New Roman" w:cs="Arial"/>
          <w:color w:val="000000"/>
          <w:szCs w:val="20"/>
        </w:rPr>
      </w:pPr>
      <w:r>
        <w:rPr>
          <w:rFonts w:eastAsia="Times New Roman" w:cs="Arial"/>
          <w:color w:val="000000"/>
          <w:szCs w:val="20"/>
        </w:rPr>
        <w:t>Итого в</w:t>
      </w:r>
      <w:r w:rsidRPr="00753D89">
        <w:rPr>
          <w:rFonts w:eastAsia="Times New Roman" w:cs="Arial"/>
          <w:color w:val="000000"/>
          <w:szCs w:val="20"/>
        </w:rPr>
        <w:t>ознаграждение Исполнителя в соответствии с п. 4.3. Договора за _____________ 20__г. составляет _______________________________________________________________ руб.,</w:t>
      </w:r>
    </w:p>
    <w:p w14:paraId="67FAAAA7" w14:textId="77777777" w:rsidR="000D4388" w:rsidRDefault="000D4388" w:rsidP="000D4388">
      <w:pPr>
        <w:pStyle w:val="ae"/>
        <w:rPr>
          <w:rFonts w:ascii="Arial" w:eastAsia="Times New Roman" w:hAnsi="Arial" w:cs="Arial"/>
          <w:color w:val="000000"/>
          <w:sz w:val="20"/>
          <w:szCs w:val="20"/>
        </w:rPr>
      </w:pPr>
      <w:r w:rsidRPr="00753D89">
        <w:rPr>
          <w:rFonts w:ascii="Arial" w:eastAsia="Times New Roman" w:hAnsi="Arial" w:cs="Arial"/>
          <w:color w:val="000000"/>
          <w:sz w:val="20"/>
          <w:szCs w:val="20"/>
        </w:rPr>
        <w:t>в том числе НДС_____________________________________________________ руб.</w:t>
      </w:r>
    </w:p>
    <w:p w14:paraId="1671C846" w14:textId="77777777" w:rsidR="000D4388" w:rsidRPr="00753D89" w:rsidRDefault="000D4388" w:rsidP="000D4388">
      <w:pPr>
        <w:pStyle w:val="ae"/>
        <w:rPr>
          <w:rFonts w:ascii="Arial" w:eastAsia="Times New Roman" w:hAnsi="Arial" w:cs="Arial"/>
          <w:sz w:val="20"/>
          <w:szCs w:val="20"/>
        </w:rPr>
      </w:pPr>
    </w:p>
    <w:p w14:paraId="261CE5B8" w14:textId="77777777" w:rsidR="00BB4E71" w:rsidRDefault="00BB4E71" w:rsidP="000D4388">
      <w:pPr>
        <w:pStyle w:val="ae"/>
        <w:pBdr>
          <w:bottom w:val="single" w:sz="12" w:space="1" w:color="auto"/>
        </w:pBdr>
        <w:jc w:val="center"/>
        <w:rPr>
          <w:rFonts w:ascii="Arial" w:hAnsi="Arial" w:cs="Arial"/>
          <w:b/>
          <w:sz w:val="20"/>
          <w:szCs w:val="20"/>
        </w:rPr>
      </w:pPr>
    </w:p>
    <w:p w14:paraId="3DA597D7" w14:textId="77777777" w:rsidR="00BB4E71" w:rsidRDefault="00BB4E71" w:rsidP="000D4388">
      <w:pPr>
        <w:pStyle w:val="ae"/>
        <w:pBdr>
          <w:bottom w:val="single" w:sz="12" w:space="1" w:color="auto"/>
        </w:pBdr>
        <w:jc w:val="center"/>
        <w:rPr>
          <w:rFonts w:ascii="Arial" w:hAnsi="Arial" w:cs="Arial"/>
          <w:b/>
          <w:sz w:val="20"/>
          <w:szCs w:val="20"/>
        </w:rPr>
      </w:pPr>
    </w:p>
    <w:p w14:paraId="14BEDE56" w14:textId="77777777" w:rsidR="00BB4E71" w:rsidRDefault="00BB4E71" w:rsidP="000D4388">
      <w:pPr>
        <w:pStyle w:val="ae"/>
        <w:pBdr>
          <w:bottom w:val="single" w:sz="12" w:space="1" w:color="auto"/>
        </w:pBdr>
        <w:jc w:val="center"/>
        <w:rPr>
          <w:rFonts w:ascii="Arial" w:hAnsi="Arial" w:cs="Arial"/>
          <w:b/>
          <w:sz w:val="20"/>
          <w:szCs w:val="20"/>
        </w:rPr>
      </w:pPr>
    </w:p>
    <w:p w14:paraId="79644ACD" w14:textId="77777777" w:rsidR="00BB4E71" w:rsidRDefault="00BB4E71" w:rsidP="000D4388">
      <w:pPr>
        <w:pStyle w:val="ae"/>
        <w:pBdr>
          <w:bottom w:val="single" w:sz="12" w:space="1" w:color="auto"/>
        </w:pBdr>
        <w:jc w:val="center"/>
        <w:rPr>
          <w:rFonts w:ascii="Arial" w:hAnsi="Arial" w:cs="Arial"/>
          <w:b/>
          <w:sz w:val="20"/>
          <w:szCs w:val="20"/>
        </w:rPr>
      </w:pPr>
    </w:p>
    <w:p w14:paraId="17969835" w14:textId="77777777" w:rsidR="00BB4E71" w:rsidRDefault="00BB4E71" w:rsidP="000D4388">
      <w:pPr>
        <w:pStyle w:val="ae"/>
        <w:pBdr>
          <w:bottom w:val="single" w:sz="12" w:space="1" w:color="auto"/>
        </w:pBdr>
        <w:jc w:val="center"/>
        <w:rPr>
          <w:rFonts w:ascii="Arial" w:hAnsi="Arial" w:cs="Arial"/>
          <w:b/>
          <w:sz w:val="20"/>
          <w:szCs w:val="20"/>
        </w:rPr>
      </w:pPr>
    </w:p>
    <w:p w14:paraId="0759D4F1" w14:textId="77777777" w:rsidR="00BB4E71" w:rsidRDefault="00BB4E71" w:rsidP="000D4388">
      <w:pPr>
        <w:pStyle w:val="ae"/>
        <w:pBdr>
          <w:bottom w:val="single" w:sz="12" w:space="1" w:color="auto"/>
        </w:pBdr>
        <w:jc w:val="center"/>
        <w:rPr>
          <w:rFonts w:ascii="Arial" w:hAnsi="Arial" w:cs="Arial"/>
          <w:b/>
          <w:sz w:val="20"/>
          <w:szCs w:val="20"/>
        </w:rPr>
      </w:pPr>
    </w:p>
    <w:p w14:paraId="1C4AD10F" w14:textId="77777777" w:rsidR="00BB4E71" w:rsidRDefault="00BB4E71" w:rsidP="000D4388">
      <w:pPr>
        <w:pStyle w:val="ae"/>
        <w:pBdr>
          <w:bottom w:val="single" w:sz="12" w:space="1" w:color="auto"/>
        </w:pBdr>
        <w:jc w:val="center"/>
        <w:rPr>
          <w:rFonts w:ascii="Arial" w:hAnsi="Arial" w:cs="Arial"/>
          <w:b/>
          <w:sz w:val="20"/>
          <w:szCs w:val="20"/>
        </w:rPr>
      </w:pPr>
    </w:p>
    <w:p w14:paraId="7D42E611" w14:textId="77777777" w:rsidR="00BB4E71" w:rsidRDefault="00BB4E71" w:rsidP="000D4388">
      <w:pPr>
        <w:pStyle w:val="ae"/>
        <w:pBdr>
          <w:bottom w:val="single" w:sz="12" w:space="1" w:color="auto"/>
        </w:pBdr>
        <w:jc w:val="center"/>
        <w:rPr>
          <w:rFonts w:ascii="Arial" w:hAnsi="Arial" w:cs="Arial"/>
          <w:b/>
          <w:sz w:val="20"/>
          <w:szCs w:val="20"/>
        </w:rPr>
      </w:pPr>
    </w:p>
    <w:p w14:paraId="0A810E2B" w14:textId="77777777" w:rsidR="00BB4E71" w:rsidRDefault="00BB4E71" w:rsidP="000D4388">
      <w:pPr>
        <w:pStyle w:val="ae"/>
        <w:pBdr>
          <w:bottom w:val="single" w:sz="12" w:space="1" w:color="auto"/>
        </w:pBdr>
        <w:jc w:val="center"/>
        <w:rPr>
          <w:rFonts w:ascii="Arial" w:hAnsi="Arial" w:cs="Arial"/>
          <w:b/>
          <w:sz w:val="20"/>
          <w:szCs w:val="20"/>
        </w:rPr>
      </w:pPr>
    </w:p>
    <w:p w14:paraId="140941FE" w14:textId="77777777" w:rsidR="00BB4E71" w:rsidRDefault="00BB4E71" w:rsidP="000D4388">
      <w:pPr>
        <w:pStyle w:val="ae"/>
        <w:pBdr>
          <w:bottom w:val="single" w:sz="12" w:space="1" w:color="auto"/>
        </w:pBdr>
        <w:jc w:val="center"/>
        <w:rPr>
          <w:rFonts w:ascii="Arial" w:hAnsi="Arial" w:cs="Arial"/>
          <w:b/>
          <w:sz w:val="20"/>
          <w:szCs w:val="20"/>
        </w:rPr>
      </w:pPr>
    </w:p>
    <w:p w14:paraId="423573DB" w14:textId="77777777" w:rsidR="00BB4E71" w:rsidRDefault="00BB4E71" w:rsidP="000D4388">
      <w:pPr>
        <w:pStyle w:val="ae"/>
        <w:pBdr>
          <w:bottom w:val="single" w:sz="12" w:space="1" w:color="auto"/>
        </w:pBdr>
        <w:jc w:val="center"/>
        <w:rPr>
          <w:rFonts w:ascii="Arial" w:hAnsi="Arial" w:cs="Arial"/>
          <w:b/>
          <w:sz w:val="20"/>
          <w:szCs w:val="20"/>
        </w:rPr>
      </w:pPr>
    </w:p>
    <w:p w14:paraId="17AA7672" w14:textId="77777777" w:rsidR="00704AE1" w:rsidRDefault="00704AE1" w:rsidP="00704AE1">
      <w:pPr>
        <w:pStyle w:val="ae"/>
        <w:pBdr>
          <w:bottom w:val="single" w:sz="12" w:space="1" w:color="auto"/>
        </w:pBdr>
        <w:rPr>
          <w:rFonts w:ascii="Arial" w:hAnsi="Arial" w:cs="Arial"/>
          <w:b/>
          <w:sz w:val="20"/>
          <w:szCs w:val="20"/>
        </w:rPr>
      </w:pPr>
    </w:p>
    <w:p w14:paraId="018EBDBF" w14:textId="77777777" w:rsidR="00704AE1" w:rsidRPr="00753D89" w:rsidRDefault="00704AE1" w:rsidP="00704AE1">
      <w:pPr>
        <w:pStyle w:val="ae"/>
        <w:rPr>
          <w:rFonts w:ascii="Arial" w:hAnsi="Arial" w:cs="Arial"/>
          <w:b/>
          <w:sz w:val="20"/>
          <w:szCs w:val="20"/>
        </w:rPr>
      </w:pPr>
    </w:p>
    <w:tbl>
      <w:tblPr>
        <w:tblStyle w:val="a7"/>
        <w:tblW w:w="9605" w:type="dxa"/>
        <w:tblLayout w:type="fixed"/>
        <w:tblLook w:val="04A0" w:firstRow="1" w:lastRow="0" w:firstColumn="1" w:lastColumn="0" w:noHBand="0" w:noVBand="1"/>
      </w:tblPr>
      <w:tblGrid>
        <w:gridCol w:w="4786"/>
        <w:gridCol w:w="4819"/>
      </w:tblGrid>
      <w:tr w:rsidR="00704AE1" w:rsidRPr="00753D89" w14:paraId="5F8924DF" w14:textId="77777777" w:rsidTr="00AE62D3">
        <w:tc>
          <w:tcPr>
            <w:tcW w:w="4786" w:type="dxa"/>
            <w:tcBorders>
              <w:top w:val="nil"/>
              <w:left w:val="nil"/>
              <w:bottom w:val="nil"/>
              <w:right w:val="nil"/>
            </w:tcBorders>
          </w:tcPr>
          <w:p w14:paraId="5C12030E" w14:textId="77777777" w:rsidR="00704AE1" w:rsidRPr="00E5414A" w:rsidRDefault="00704AE1" w:rsidP="00AE62D3">
            <w:pPr>
              <w:jc w:val="left"/>
              <w:rPr>
                <w:rFonts w:cs="Arial"/>
                <w:b/>
              </w:rPr>
            </w:pPr>
            <w:r w:rsidRPr="00E5414A">
              <w:rPr>
                <w:rFonts w:cs="Arial"/>
                <w:b/>
              </w:rPr>
              <w:t>Заказчик</w:t>
            </w:r>
          </w:p>
          <w:p w14:paraId="3A0C128B" w14:textId="77777777" w:rsidR="00704AE1" w:rsidRPr="00753D89" w:rsidRDefault="009D53BE" w:rsidP="00AE62D3">
            <w:pPr>
              <w:jc w:val="left"/>
              <w:rPr>
                <w:rFonts w:cs="Arial"/>
              </w:rPr>
            </w:pPr>
            <w:r>
              <w:rPr>
                <w:rFonts w:cs="Arial"/>
              </w:rPr>
              <w:t>Руководитель</w:t>
            </w:r>
          </w:p>
          <w:p w14:paraId="7C30375C" w14:textId="77777777" w:rsidR="00704AE1" w:rsidRPr="00753D89" w:rsidRDefault="00704AE1" w:rsidP="00AE62D3">
            <w:pPr>
              <w:jc w:val="left"/>
              <w:rPr>
                <w:rFonts w:cs="Arial"/>
              </w:rPr>
            </w:pPr>
          </w:p>
          <w:p w14:paraId="60C8AE98" w14:textId="77777777" w:rsidR="00704AE1" w:rsidRPr="00753D89" w:rsidRDefault="00704AE1" w:rsidP="00AE62D3">
            <w:pPr>
              <w:jc w:val="left"/>
              <w:rPr>
                <w:rFonts w:cs="Arial"/>
              </w:rPr>
            </w:pPr>
          </w:p>
          <w:p w14:paraId="0DDEE5E6" w14:textId="77777777" w:rsidR="00704AE1" w:rsidRPr="00753D89" w:rsidRDefault="00704AE1" w:rsidP="00AE62D3">
            <w:pPr>
              <w:jc w:val="left"/>
              <w:rPr>
                <w:rFonts w:cs="Arial"/>
              </w:rPr>
            </w:pPr>
            <w:r w:rsidRPr="00753D89">
              <w:rPr>
                <w:rFonts w:cs="Arial"/>
              </w:rPr>
              <w:t>_____________________</w:t>
            </w:r>
            <w:r>
              <w:rPr>
                <w:rFonts w:cs="Arial"/>
              </w:rPr>
              <w:t>/___________</w:t>
            </w:r>
            <w:r w:rsidRPr="00753D89">
              <w:rPr>
                <w:rFonts w:cs="Arial"/>
              </w:rPr>
              <w:t xml:space="preserve"> </w:t>
            </w:r>
          </w:p>
          <w:p w14:paraId="3B265284" w14:textId="77777777" w:rsidR="00704AE1" w:rsidRDefault="00704AE1" w:rsidP="00AE62D3">
            <w:pPr>
              <w:jc w:val="left"/>
              <w:rPr>
                <w:rFonts w:cs="Arial"/>
              </w:rPr>
            </w:pPr>
          </w:p>
          <w:p w14:paraId="48386101" w14:textId="77777777" w:rsidR="00704AE1" w:rsidRPr="00753D89" w:rsidRDefault="00704AE1" w:rsidP="00AE62D3">
            <w:pPr>
              <w:jc w:val="left"/>
              <w:rPr>
                <w:rFonts w:cs="Arial"/>
              </w:rPr>
            </w:pPr>
            <w:r w:rsidRPr="00753D89">
              <w:rPr>
                <w:rFonts w:cs="Arial"/>
              </w:rPr>
              <w:t>М.П.</w:t>
            </w:r>
          </w:p>
        </w:tc>
        <w:tc>
          <w:tcPr>
            <w:tcW w:w="4819" w:type="dxa"/>
            <w:tcBorders>
              <w:top w:val="nil"/>
              <w:left w:val="nil"/>
              <w:bottom w:val="nil"/>
              <w:right w:val="nil"/>
            </w:tcBorders>
          </w:tcPr>
          <w:p w14:paraId="35EE2F0B" w14:textId="77777777" w:rsidR="00704AE1" w:rsidRPr="00E5414A" w:rsidRDefault="00704AE1" w:rsidP="00AE62D3">
            <w:pPr>
              <w:jc w:val="left"/>
              <w:rPr>
                <w:rFonts w:cs="Arial"/>
                <w:b/>
              </w:rPr>
            </w:pPr>
            <w:r w:rsidRPr="00E5414A">
              <w:rPr>
                <w:rFonts w:cs="Arial"/>
                <w:b/>
              </w:rPr>
              <w:t>Исполнитель</w:t>
            </w:r>
          </w:p>
          <w:p w14:paraId="0D8F7E02" w14:textId="77777777" w:rsidR="00704AE1" w:rsidRPr="00753D89" w:rsidRDefault="00704AE1" w:rsidP="00AE62D3">
            <w:pPr>
              <w:jc w:val="left"/>
              <w:rPr>
                <w:rFonts w:cs="Arial"/>
              </w:rPr>
            </w:pPr>
            <w:r w:rsidRPr="00753D89">
              <w:rPr>
                <w:rFonts w:cs="Arial"/>
              </w:rPr>
              <w:t>Генеральный директор</w:t>
            </w:r>
          </w:p>
          <w:p w14:paraId="54E1D15E" w14:textId="77777777" w:rsidR="00704AE1" w:rsidRPr="00753D89" w:rsidRDefault="00704AE1" w:rsidP="00AE62D3">
            <w:pPr>
              <w:jc w:val="left"/>
              <w:rPr>
                <w:rFonts w:cs="Arial"/>
              </w:rPr>
            </w:pPr>
          </w:p>
          <w:p w14:paraId="7629D74A" w14:textId="77777777" w:rsidR="00704AE1" w:rsidRPr="00753D89" w:rsidRDefault="00704AE1" w:rsidP="00AE62D3">
            <w:pPr>
              <w:jc w:val="left"/>
              <w:rPr>
                <w:rFonts w:cs="Arial"/>
              </w:rPr>
            </w:pPr>
          </w:p>
          <w:p w14:paraId="3E353169" w14:textId="77777777" w:rsidR="00704AE1" w:rsidRPr="00753D89" w:rsidRDefault="00704AE1" w:rsidP="00AE62D3">
            <w:pPr>
              <w:jc w:val="left"/>
              <w:rPr>
                <w:rFonts w:cs="Arial"/>
              </w:rPr>
            </w:pPr>
            <w:r w:rsidRPr="00753D89">
              <w:rPr>
                <w:rFonts w:cs="Arial"/>
              </w:rPr>
              <w:t>_____________________</w:t>
            </w:r>
            <w:r>
              <w:rPr>
                <w:rFonts w:cs="Arial"/>
              </w:rPr>
              <w:t>/</w:t>
            </w:r>
            <w:r w:rsidR="00AD308C">
              <w:rPr>
                <w:rFonts w:cs="Arial"/>
              </w:rPr>
              <w:t>___________</w:t>
            </w:r>
          </w:p>
          <w:p w14:paraId="19B568FB" w14:textId="77777777" w:rsidR="00704AE1" w:rsidRPr="00753D89" w:rsidRDefault="00704AE1" w:rsidP="00AE62D3">
            <w:pPr>
              <w:jc w:val="left"/>
              <w:rPr>
                <w:rFonts w:cs="Arial"/>
              </w:rPr>
            </w:pPr>
            <w:r>
              <w:rPr>
                <w:rFonts w:cs="Arial"/>
              </w:rPr>
              <w:t>М.П.</w:t>
            </w:r>
          </w:p>
        </w:tc>
      </w:tr>
    </w:tbl>
    <w:p w14:paraId="2B5867FD" w14:textId="77777777" w:rsidR="000D4388" w:rsidRPr="00753D89" w:rsidRDefault="000D4388" w:rsidP="000D4388">
      <w:pPr>
        <w:rPr>
          <w:rFonts w:cs="Arial"/>
          <w:szCs w:val="20"/>
        </w:rPr>
      </w:pPr>
    </w:p>
    <w:p w14:paraId="799A1ABD" w14:textId="77777777" w:rsidR="004A68DC" w:rsidRDefault="004A68DC" w:rsidP="004A68DC"/>
    <w:p w14:paraId="2800CFF4" w14:textId="77777777" w:rsidR="009B35D0" w:rsidRDefault="009B35D0">
      <w:pPr>
        <w:widowControl/>
        <w:spacing w:line="240" w:lineRule="auto"/>
        <w:contextualSpacing w:val="0"/>
        <w:jc w:val="left"/>
        <w:rPr>
          <w:rFonts w:eastAsia="Times New Roman" w:cs="Arial"/>
          <w:b/>
          <w:szCs w:val="20"/>
        </w:rPr>
      </w:pPr>
      <w:r>
        <w:rPr>
          <w:rFonts w:eastAsia="Times New Roman" w:cs="Arial"/>
          <w:b/>
          <w:szCs w:val="20"/>
        </w:rPr>
        <w:br w:type="page"/>
      </w:r>
    </w:p>
    <w:p w14:paraId="423690E4" w14:textId="77777777" w:rsidR="009B35D0" w:rsidRPr="00753D89" w:rsidRDefault="009B35D0" w:rsidP="009B35D0">
      <w:pPr>
        <w:spacing w:line="240" w:lineRule="auto"/>
        <w:jc w:val="right"/>
        <w:rPr>
          <w:rFonts w:eastAsia="Times New Roman" w:cs="Arial"/>
          <w:szCs w:val="20"/>
        </w:rPr>
      </w:pPr>
      <w:r w:rsidRPr="00753D89">
        <w:rPr>
          <w:rFonts w:eastAsia="Times New Roman" w:cs="Arial"/>
          <w:b/>
          <w:szCs w:val="20"/>
        </w:rPr>
        <w:t>Приложение №</w:t>
      </w:r>
      <w:r>
        <w:rPr>
          <w:rFonts w:eastAsia="Times New Roman" w:cs="Arial"/>
          <w:b/>
          <w:szCs w:val="20"/>
        </w:rPr>
        <w:t>3</w:t>
      </w:r>
    </w:p>
    <w:p w14:paraId="42615F15" w14:textId="77777777" w:rsidR="009B35D0" w:rsidRPr="00753D89" w:rsidRDefault="009B35D0" w:rsidP="009B35D0">
      <w:pPr>
        <w:spacing w:line="240" w:lineRule="auto"/>
        <w:jc w:val="right"/>
        <w:rPr>
          <w:rFonts w:eastAsia="Times New Roman" w:cs="Arial"/>
          <w:szCs w:val="20"/>
        </w:rPr>
      </w:pPr>
      <w:r w:rsidRPr="00753D89">
        <w:rPr>
          <w:rFonts w:eastAsia="Times New Roman" w:cs="Arial"/>
          <w:szCs w:val="20"/>
        </w:rPr>
        <w:t xml:space="preserve">к </w:t>
      </w:r>
      <w:r w:rsidRPr="00753D89">
        <w:rPr>
          <w:rFonts w:eastAsia="Times New Roman" w:cs="Arial"/>
          <w:b/>
          <w:szCs w:val="20"/>
        </w:rPr>
        <w:t>Договору</w:t>
      </w:r>
      <w:r w:rsidRPr="00753D89">
        <w:rPr>
          <w:rFonts w:eastAsia="Times New Roman" w:cs="Arial"/>
          <w:szCs w:val="20"/>
        </w:rPr>
        <w:t xml:space="preserve"> №__</w:t>
      </w:r>
      <w:r>
        <w:rPr>
          <w:rFonts w:eastAsia="Times New Roman" w:cs="Arial"/>
          <w:szCs w:val="20"/>
        </w:rPr>
        <w:t>___________</w:t>
      </w:r>
      <w:r w:rsidR="00E5414A">
        <w:rPr>
          <w:rFonts w:eastAsia="Times New Roman" w:cs="Arial"/>
          <w:szCs w:val="20"/>
        </w:rPr>
        <w:t xml:space="preserve">__ от </w:t>
      </w:r>
      <w:r w:rsidRPr="00753D89">
        <w:rPr>
          <w:rFonts w:eastAsia="Times New Roman" w:cs="Arial"/>
          <w:szCs w:val="20"/>
        </w:rPr>
        <w:t>___________ 20</w:t>
      </w:r>
      <w:r w:rsidR="00AD308C">
        <w:rPr>
          <w:rFonts w:eastAsia="Times New Roman" w:cs="Arial"/>
          <w:szCs w:val="20"/>
        </w:rPr>
        <w:t>1_</w:t>
      </w:r>
      <w:r w:rsidR="00E5414A">
        <w:rPr>
          <w:rFonts w:eastAsia="Times New Roman" w:cs="Arial"/>
          <w:szCs w:val="20"/>
        </w:rPr>
        <w:t xml:space="preserve"> г.</w:t>
      </w:r>
    </w:p>
    <w:p w14:paraId="2C8983D1" w14:textId="77777777" w:rsidR="009B35D0" w:rsidRDefault="009B35D0" w:rsidP="009B35D0">
      <w:pPr>
        <w:autoSpaceDE w:val="0"/>
        <w:autoSpaceDN w:val="0"/>
        <w:spacing w:line="240" w:lineRule="auto"/>
        <w:jc w:val="center"/>
        <w:rPr>
          <w:rFonts w:ascii="Times New Roman" w:eastAsia="Times New Roman" w:hAnsi="Times New Roman" w:cs="Times New Roman"/>
          <w:b/>
        </w:rPr>
      </w:pPr>
    </w:p>
    <w:p w14:paraId="3292C4F0" w14:textId="77777777" w:rsidR="009B35D0" w:rsidRDefault="009B35D0" w:rsidP="009B35D0">
      <w:pPr>
        <w:autoSpaceDE w:val="0"/>
        <w:autoSpaceDN w:val="0"/>
        <w:spacing w:line="240" w:lineRule="auto"/>
        <w:jc w:val="center"/>
        <w:rPr>
          <w:rFonts w:ascii="Times New Roman" w:eastAsia="Times New Roman" w:hAnsi="Times New Roman" w:cs="Times New Roman"/>
          <w:b/>
        </w:rPr>
      </w:pPr>
    </w:p>
    <w:p w14:paraId="439A0720" w14:textId="77777777" w:rsidR="009B35D0" w:rsidRDefault="009B35D0" w:rsidP="009B35D0">
      <w:pPr>
        <w:autoSpaceDE w:val="0"/>
        <w:autoSpaceDN w:val="0"/>
        <w:spacing w:line="240" w:lineRule="auto"/>
        <w:jc w:val="center"/>
        <w:rPr>
          <w:rFonts w:ascii="Times New Roman" w:eastAsia="Times New Roman" w:hAnsi="Times New Roman" w:cs="Times New Roman"/>
          <w:b/>
        </w:rPr>
      </w:pPr>
    </w:p>
    <w:p w14:paraId="07102B99" w14:textId="77777777" w:rsidR="009B35D0" w:rsidRDefault="009B35D0" w:rsidP="009B35D0">
      <w:pPr>
        <w:autoSpaceDE w:val="0"/>
        <w:autoSpaceDN w:val="0"/>
        <w:spacing w:line="240" w:lineRule="auto"/>
        <w:jc w:val="center"/>
        <w:rPr>
          <w:rFonts w:eastAsia="Times New Roman" w:cs="Arial"/>
          <w:b/>
        </w:rPr>
      </w:pPr>
      <w:r w:rsidRPr="009B35D0">
        <w:rPr>
          <w:rFonts w:eastAsia="Times New Roman" w:cs="Arial"/>
          <w:b/>
        </w:rPr>
        <w:t>АКТ ввода в эксплуатацию</w:t>
      </w:r>
    </w:p>
    <w:p w14:paraId="12653F50" w14:textId="77777777" w:rsidR="00DD0313" w:rsidRPr="00753D89" w:rsidRDefault="00DD0313" w:rsidP="00DD0313">
      <w:pPr>
        <w:pStyle w:val="ae"/>
        <w:jc w:val="center"/>
        <w:rPr>
          <w:rFonts w:ascii="Arial" w:eastAsia="Times New Roman" w:hAnsi="Arial" w:cs="Arial"/>
          <w:sz w:val="20"/>
          <w:szCs w:val="20"/>
        </w:rPr>
      </w:pPr>
      <w:r>
        <w:rPr>
          <w:rFonts w:ascii="Arial" w:eastAsia="Times New Roman" w:hAnsi="Arial" w:cs="Arial"/>
          <w:sz w:val="20"/>
          <w:szCs w:val="20"/>
        </w:rPr>
        <w:t>(ФОРМА)</w:t>
      </w:r>
    </w:p>
    <w:p w14:paraId="513A926A" w14:textId="77777777" w:rsidR="00DD0313" w:rsidRPr="009B35D0" w:rsidRDefault="00DD0313" w:rsidP="009B35D0">
      <w:pPr>
        <w:autoSpaceDE w:val="0"/>
        <w:autoSpaceDN w:val="0"/>
        <w:spacing w:line="240" w:lineRule="auto"/>
        <w:jc w:val="center"/>
        <w:rPr>
          <w:rFonts w:eastAsia="Times New Roman" w:cs="Arial"/>
          <w:b/>
        </w:rPr>
      </w:pPr>
    </w:p>
    <w:p w14:paraId="4F0FC8BE" w14:textId="77777777" w:rsidR="009B35D0" w:rsidRPr="009B35D0" w:rsidRDefault="009B35D0" w:rsidP="009B35D0">
      <w:pPr>
        <w:autoSpaceDE w:val="0"/>
        <w:autoSpaceDN w:val="0"/>
        <w:spacing w:line="240" w:lineRule="auto"/>
        <w:rPr>
          <w:rFonts w:eastAsia="Times New Roman" w:cs="Arial"/>
        </w:rPr>
      </w:pPr>
    </w:p>
    <w:tbl>
      <w:tblPr>
        <w:tblW w:w="0" w:type="auto"/>
        <w:tblLook w:val="04A0" w:firstRow="1" w:lastRow="0" w:firstColumn="1" w:lastColumn="0" w:noHBand="0" w:noVBand="1"/>
      </w:tblPr>
      <w:tblGrid>
        <w:gridCol w:w="4926"/>
        <w:gridCol w:w="4927"/>
      </w:tblGrid>
      <w:tr w:rsidR="009B35D0" w:rsidRPr="009B35D0" w14:paraId="4556A9D4" w14:textId="77777777" w:rsidTr="004871A6">
        <w:tc>
          <w:tcPr>
            <w:tcW w:w="4926" w:type="dxa"/>
            <w:shd w:val="clear" w:color="auto" w:fill="auto"/>
          </w:tcPr>
          <w:p w14:paraId="2B9511DE" w14:textId="77777777" w:rsidR="009B35D0" w:rsidRPr="009B35D0" w:rsidRDefault="009B35D0" w:rsidP="004871A6">
            <w:pPr>
              <w:spacing w:line="240" w:lineRule="auto"/>
              <w:rPr>
                <w:rFonts w:eastAsia="Times New Roman" w:cs="Arial"/>
              </w:rPr>
            </w:pPr>
            <w:r w:rsidRPr="009B35D0">
              <w:rPr>
                <w:rFonts w:eastAsia="Times New Roman" w:cs="Arial"/>
              </w:rPr>
              <w:t>г. Москва</w:t>
            </w:r>
          </w:p>
        </w:tc>
        <w:tc>
          <w:tcPr>
            <w:tcW w:w="4927" w:type="dxa"/>
            <w:shd w:val="clear" w:color="auto" w:fill="auto"/>
          </w:tcPr>
          <w:p w14:paraId="10DB3A42" w14:textId="77777777" w:rsidR="009B35D0" w:rsidRPr="009B35D0" w:rsidRDefault="00E5414A" w:rsidP="004871A6">
            <w:pPr>
              <w:spacing w:line="240" w:lineRule="auto"/>
              <w:jc w:val="right"/>
              <w:rPr>
                <w:rFonts w:eastAsia="Times New Roman" w:cs="Arial"/>
              </w:rPr>
            </w:pPr>
            <w:r>
              <w:rPr>
                <w:rFonts w:eastAsia="Times New Roman" w:cs="Arial"/>
              </w:rPr>
              <w:t>«__» ___________ 201_</w:t>
            </w:r>
            <w:r w:rsidR="009B35D0" w:rsidRPr="009B35D0">
              <w:rPr>
                <w:rFonts w:eastAsia="Times New Roman" w:cs="Arial"/>
              </w:rPr>
              <w:t xml:space="preserve"> года</w:t>
            </w:r>
          </w:p>
        </w:tc>
      </w:tr>
      <w:tr w:rsidR="009B35D0" w:rsidRPr="009B35D0" w14:paraId="105ABBE2" w14:textId="77777777" w:rsidTr="004871A6">
        <w:tc>
          <w:tcPr>
            <w:tcW w:w="4926" w:type="dxa"/>
            <w:shd w:val="clear" w:color="auto" w:fill="auto"/>
          </w:tcPr>
          <w:p w14:paraId="28BDF82B" w14:textId="77777777" w:rsidR="009B35D0" w:rsidRPr="009B35D0" w:rsidRDefault="009B35D0" w:rsidP="004871A6">
            <w:pPr>
              <w:spacing w:line="240" w:lineRule="auto"/>
              <w:rPr>
                <w:rFonts w:eastAsia="Times New Roman" w:cs="Arial"/>
              </w:rPr>
            </w:pPr>
          </w:p>
        </w:tc>
        <w:tc>
          <w:tcPr>
            <w:tcW w:w="4927" w:type="dxa"/>
            <w:shd w:val="clear" w:color="auto" w:fill="auto"/>
          </w:tcPr>
          <w:p w14:paraId="1AE64E68" w14:textId="77777777" w:rsidR="009B35D0" w:rsidRPr="009B35D0" w:rsidRDefault="009B35D0" w:rsidP="004871A6">
            <w:pPr>
              <w:spacing w:line="240" w:lineRule="auto"/>
              <w:rPr>
                <w:rFonts w:eastAsia="Times New Roman" w:cs="Arial"/>
              </w:rPr>
            </w:pPr>
          </w:p>
        </w:tc>
      </w:tr>
    </w:tbl>
    <w:p w14:paraId="03E68740" w14:textId="77777777" w:rsidR="009B35D0" w:rsidRPr="009B35D0" w:rsidRDefault="009B35D0" w:rsidP="009B35D0">
      <w:pPr>
        <w:autoSpaceDE w:val="0"/>
        <w:autoSpaceDN w:val="0"/>
        <w:spacing w:line="240" w:lineRule="auto"/>
        <w:rPr>
          <w:rFonts w:eastAsia="Times New Roman" w:cs="Arial"/>
        </w:rPr>
      </w:pPr>
    </w:p>
    <w:p w14:paraId="3DDF53EE" w14:textId="77777777" w:rsidR="004871A6" w:rsidRPr="004871A6" w:rsidRDefault="004871A6" w:rsidP="004871A6">
      <w:pPr>
        <w:autoSpaceDE w:val="0"/>
        <w:autoSpaceDN w:val="0"/>
        <w:spacing w:line="240" w:lineRule="auto"/>
        <w:ind w:firstLine="709"/>
        <w:rPr>
          <w:rFonts w:cs="Arial"/>
        </w:rPr>
      </w:pPr>
      <w:r w:rsidRPr="004871A6">
        <w:rPr>
          <w:rFonts w:eastAsiaTheme="minorHAnsi" w:cs="Arial"/>
          <w:lang w:eastAsia="en-US"/>
        </w:rPr>
        <w:t xml:space="preserve">«Заказчик», в лице </w:t>
      </w:r>
      <w:r w:rsidR="00922F7A" w:rsidRPr="00902A4B">
        <w:rPr>
          <w:rFonts w:eastAsiaTheme="minorHAnsi" w:cs="Arial"/>
          <w:lang w:eastAsia="en-US"/>
        </w:rPr>
        <w:t>________________________________________________________________, действующе</w:t>
      </w:r>
      <w:r w:rsidR="00C1012B">
        <w:rPr>
          <w:rFonts w:eastAsiaTheme="minorHAnsi" w:cs="Arial"/>
          <w:lang w:eastAsia="en-US"/>
        </w:rPr>
        <w:t xml:space="preserve">го на основании </w:t>
      </w:r>
      <w:r w:rsidR="00922F7A" w:rsidRPr="00902A4B">
        <w:rPr>
          <w:rFonts w:eastAsiaTheme="minorHAnsi" w:cs="Arial"/>
          <w:lang w:eastAsia="en-US"/>
        </w:rPr>
        <w:t>________________и протокола общего собрания Собственников</w:t>
      </w:r>
      <w:r w:rsidR="00E91D83">
        <w:rPr>
          <w:rFonts w:eastAsiaTheme="minorHAnsi" w:cs="Arial"/>
          <w:lang w:eastAsia="en-US"/>
        </w:rPr>
        <w:t xml:space="preserve"> помещений</w:t>
      </w:r>
      <w:r w:rsidR="00516E77">
        <w:rPr>
          <w:rFonts w:eastAsiaTheme="minorHAnsi" w:cs="Arial"/>
          <w:lang w:eastAsia="en-US"/>
        </w:rPr>
        <w:t xml:space="preserve"> </w:t>
      </w:r>
      <w:r w:rsidR="00E91D83">
        <w:rPr>
          <w:rFonts w:cs="Arial"/>
        </w:rPr>
        <w:t>от «___»____</w:t>
      </w:r>
      <w:r w:rsidR="00C1012B">
        <w:rPr>
          <w:rFonts w:cs="Arial"/>
        </w:rPr>
        <w:t>_____20___г. № ___, с одной стороны,</w:t>
      </w:r>
    </w:p>
    <w:p w14:paraId="3BA39559" w14:textId="77777777" w:rsidR="004871A6" w:rsidRPr="004871A6" w:rsidRDefault="00C1012B" w:rsidP="004871A6">
      <w:pPr>
        <w:autoSpaceDE w:val="0"/>
        <w:autoSpaceDN w:val="0"/>
        <w:spacing w:line="240" w:lineRule="auto"/>
        <w:ind w:firstLine="709"/>
        <w:rPr>
          <w:rFonts w:cs="Arial"/>
        </w:rPr>
      </w:pPr>
      <w:r>
        <w:rPr>
          <w:rFonts w:cs="Arial"/>
        </w:rPr>
        <w:t xml:space="preserve"> и «Исполнитель», в лице Генерального директора </w:t>
      </w:r>
      <w:r w:rsidR="00AD308C">
        <w:rPr>
          <w:rFonts w:cs="Arial"/>
        </w:rPr>
        <w:t>_____________________________________</w:t>
      </w:r>
      <w:r>
        <w:rPr>
          <w:rFonts w:cs="Arial"/>
        </w:rPr>
        <w:t xml:space="preserve">, действующего на основании Устава, с другой стороны, </w:t>
      </w:r>
    </w:p>
    <w:p w14:paraId="0DA5408A" w14:textId="77777777" w:rsidR="004871A6" w:rsidRPr="004871A6" w:rsidRDefault="00C1012B" w:rsidP="004871A6">
      <w:pPr>
        <w:autoSpaceDE w:val="0"/>
        <w:autoSpaceDN w:val="0"/>
        <w:spacing w:line="240" w:lineRule="auto"/>
        <w:ind w:firstLine="709"/>
        <w:rPr>
          <w:rFonts w:eastAsia="Times New Roman" w:cs="Arial"/>
        </w:rPr>
      </w:pPr>
      <w:r>
        <w:rPr>
          <w:rFonts w:cs="Arial"/>
        </w:rPr>
        <w:t xml:space="preserve">составили настоящий </w:t>
      </w:r>
      <w:r>
        <w:rPr>
          <w:rFonts w:eastAsia="Times New Roman" w:cs="Arial"/>
        </w:rPr>
        <w:t>Акт в том, что в соответствии с условиями Энергосервисного Договора № __________________ от «</w:t>
      </w:r>
      <w:r w:rsidR="00922F7A" w:rsidRPr="00902A4B">
        <w:rPr>
          <w:rFonts w:eastAsia="Times New Roman" w:cs="Arial"/>
        </w:rPr>
        <w:t>____» ________________ 20__ года:</w:t>
      </w:r>
    </w:p>
    <w:p w14:paraId="17A9B35F" w14:textId="77777777" w:rsidR="004871A6" w:rsidRPr="004871A6" w:rsidRDefault="004871A6" w:rsidP="004871A6">
      <w:pPr>
        <w:autoSpaceDE w:val="0"/>
        <w:autoSpaceDN w:val="0"/>
        <w:spacing w:line="240" w:lineRule="auto"/>
        <w:ind w:firstLine="709"/>
        <w:rPr>
          <w:rFonts w:eastAsia="Times New Roman" w:cs="Arial"/>
        </w:rPr>
      </w:pPr>
    </w:p>
    <w:p w14:paraId="6452F0B1" w14:textId="77777777" w:rsidR="004871A6" w:rsidRPr="004871A6" w:rsidRDefault="00C1012B" w:rsidP="004871A6">
      <w:pPr>
        <w:autoSpaceDE w:val="0"/>
        <w:autoSpaceDN w:val="0"/>
        <w:spacing w:line="240" w:lineRule="auto"/>
        <w:ind w:firstLine="709"/>
        <w:rPr>
          <w:rFonts w:eastAsia="Times New Roman" w:cs="Arial"/>
        </w:rPr>
      </w:pPr>
      <w:r>
        <w:rPr>
          <w:rFonts w:eastAsia="Times New Roman" w:cs="Arial"/>
        </w:rPr>
        <w:t xml:space="preserve">1. АУУ Исполнителя установлен Исполнителем и введен в эксплуатацию на объекте Заказчика по адресу: г. Москва, ул. </w:t>
      </w:r>
      <w:r w:rsidR="00922F7A" w:rsidRPr="00902A4B">
        <w:rPr>
          <w:rFonts w:eastAsia="Times New Roman" w:cs="Arial"/>
        </w:rPr>
        <w:t>_______________________, д. ___, корп. ___.</w:t>
      </w:r>
    </w:p>
    <w:p w14:paraId="5CE8A472" w14:textId="77777777" w:rsidR="004871A6" w:rsidRPr="004871A6" w:rsidRDefault="004871A6" w:rsidP="004871A6">
      <w:pPr>
        <w:autoSpaceDE w:val="0"/>
        <w:autoSpaceDN w:val="0"/>
        <w:spacing w:line="240" w:lineRule="auto"/>
        <w:ind w:firstLine="709"/>
        <w:rPr>
          <w:rFonts w:eastAsia="Times New Roman" w:cs="Arial"/>
        </w:rPr>
      </w:pPr>
    </w:p>
    <w:p w14:paraId="63F983B3" w14:textId="77777777" w:rsidR="004871A6" w:rsidRPr="004871A6" w:rsidRDefault="00C1012B" w:rsidP="004871A6">
      <w:pPr>
        <w:autoSpaceDE w:val="0"/>
        <w:autoSpaceDN w:val="0"/>
        <w:spacing w:line="240" w:lineRule="auto"/>
        <w:ind w:firstLine="709"/>
        <w:rPr>
          <w:rFonts w:eastAsia="Times New Roman" w:cs="Arial"/>
        </w:rPr>
      </w:pPr>
      <w:r>
        <w:rPr>
          <w:rFonts w:eastAsia="Times New Roman" w:cs="Arial"/>
        </w:rPr>
        <w:t>2. Исполнитель с «</w:t>
      </w:r>
      <w:r w:rsidR="00922F7A" w:rsidRPr="00902A4B">
        <w:rPr>
          <w:rFonts w:eastAsia="Times New Roman" w:cs="Arial"/>
        </w:rPr>
        <w:t>___» ___________ 20___ г. начал оказывать, а Заказчик получать энергосервисны</w:t>
      </w:r>
      <w:r w:rsidR="00516E77">
        <w:rPr>
          <w:rFonts w:eastAsia="Times New Roman" w:cs="Arial"/>
        </w:rPr>
        <w:t xml:space="preserve">е услуги на МКД по адресу: г. </w:t>
      </w:r>
      <w:r w:rsidR="00922F7A" w:rsidRPr="00902A4B">
        <w:rPr>
          <w:rFonts w:eastAsia="Times New Roman" w:cs="Arial"/>
        </w:rPr>
        <w:t>Москва, ул. ___________________, д. ___, корп. ___.</w:t>
      </w:r>
    </w:p>
    <w:p w14:paraId="763E6582" w14:textId="77777777" w:rsidR="004871A6" w:rsidRPr="004871A6" w:rsidRDefault="004871A6" w:rsidP="004871A6">
      <w:pPr>
        <w:autoSpaceDE w:val="0"/>
        <w:autoSpaceDN w:val="0"/>
        <w:spacing w:line="240" w:lineRule="auto"/>
        <w:ind w:firstLine="709"/>
        <w:rPr>
          <w:rFonts w:eastAsia="Times New Roman" w:cs="Arial"/>
        </w:rPr>
      </w:pPr>
    </w:p>
    <w:p w14:paraId="52C91341" w14:textId="77777777" w:rsidR="004871A6" w:rsidRPr="004871A6" w:rsidRDefault="00C1012B" w:rsidP="004871A6">
      <w:pPr>
        <w:autoSpaceDE w:val="0"/>
        <w:autoSpaceDN w:val="0"/>
        <w:spacing w:line="240" w:lineRule="auto"/>
        <w:ind w:firstLine="709"/>
        <w:rPr>
          <w:rFonts w:eastAsia="Times New Roman" w:cs="Arial"/>
        </w:rPr>
      </w:pPr>
      <w:r>
        <w:rPr>
          <w:rFonts w:eastAsia="Times New Roman" w:cs="Arial"/>
        </w:rPr>
        <w:t>3. Заказчик не имеет претензий к Исполнителю по объему, качеству и срокам оказанных услуг.</w:t>
      </w:r>
    </w:p>
    <w:p w14:paraId="06F4752A" w14:textId="77777777" w:rsidR="004871A6" w:rsidRPr="004871A6" w:rsidRDefault="004871A6" w:rsidP="004871A6">
      <w:pPr>
        <w:autoSpaceDE w:val="0"/>
        <w:autoSpaceDN w:val="0"/>
        <w:spacing w:line="240" w:lineRule="auto"/>
        <w:ind w:firstLine="709"/>
        <w:rPr>
          <w:rFonts w:eastAsia="Times New Roman" w:cs="Arial"/>
        </w:rPr>
      </w:pPr>
    </w:p>
    <w:p w14:paraId="6B3F89D9" w14:textId="77777777" w:rsidR="004871A6" w:rsidRPr="004871A6" w:rsidRDefault="00C1012B" w:rsidP="004871A6">
      <w:pPr>
        <w:autoSpaceDE w:val="0"/>
        <w:autoSpaceDN w:val="0"/>
        <w:spacing w:line="240" w:lineRule="auto"/>
        <w:ind w:firstLine="709"/>
        <w:rPr>
          <w:rFonts w:eastAsia="Times New Roman" w:cs="Arial"/>
        </w:rPr>
      </w:pPr>
      <w:r>
        <w:rPr>
          <w:rFonts w:eastAsia="Times New Roman" w:cs="Arial"/>
        </w:rPr>
        <w:t xml:space="preserve">4. Заказчик обязуется производить оплату оказанных </w:t>
      </w:r>
      <w:r w:rsidR="00BC3D66">
        <w:rPr>
          <w:rFonts w:eastAsia="Times New Roman" w:cs="Arial"/>
        </w:rPr>
        <w:t xml:space="preserve">Исполнителем </w:t>
      </w:r>
      <w:r>
        <w:rPr>
          <w:rFonts w:eastAsia="Times New Roman" w:cs="Arial"/>
        </w:rPr>
        <w:t>услуг в соответствии с условиями Договора № ________________ от «</w:t>
      </w:r>
      <w:r w:rsidR="00922F7A" w:rsidRPr="00902A4B">
        <w:rPr>
          <w:rFonts w:eastAsia="Times New Roman" w:cs="Arial"/>
        </w:rPr>
        <w:t>___» ____________ 20___ года</w:t>
      </w:r>
    </w:p>
    <w:p w14:paraId="7F982F82" w14:textId="77777777" w:rsidR="004871A6" w:rsidRPr="004871A6" w:rsidRDefault="004871A6" w:rsidP="004871A6">
      <w:pPr>
        <w:autoSpaceDE w:val="0"/>
        <w:autoSpaceDN w:val="0"/>
        <w:spacing w:line="240" w:lineRule="auto"/>
        <w:rPr>
          <w:rFonts w:eastAsia="Times New Roman" w:cs="Arial"/>
        </w:rPr>
      </w:pPr>
    </w:p>
    <w:p w14:paraId="0C637ACD" w14:textId="77777777" w:rsidR="004871A6" w:rsidRDefault="004871A6" w:rsidP="004871A6">
      <w:pPr>
        <w:autoSpaceDE w:val="0"/>
        <w:autoSpaceDN w:val="0"/>
        <w:spacing w:line="240" w:lineRule="auto"/>
        <w:rPr>
          <w:rFonts w:eastAsia="Times New Roman" w:cs="Arial"/>
        </w:rPr>
      </w:pPr>
    </w:p>
    <w:p w14:paraId="5F6AC597" w14:textId="77777777" w:rsidR="00E5414A" w:rsidRDefault="00E5414A" w:rsidP="004871A6">
      <w:pPr>
        <w:autoSpaceDE w:val="0"/>
        <w:autoSpaceDN w:val="0"/>
        <w:spacing w:line="240" w:lineRule="auto"/>
        <w:rPr>
          <w:rFonts w:eastAsia="Times New Roman" w:cs="Arial"/>
        </w:rPr>
      </w:pPr>
    </w:p>
    <w:p w14:paraId="1E2B17C3" w14:textId="77777777" w:rsidR="00E5414A" w:rsidRDefault="00E5414A" w:rsidP="004871A6">
      <w:pPr>
        <w:autoSpaceDE w:val="0"/>
        <w:autoSpaceDN w:val="0"/>
        <w:spacing w:line="240" w:lineRule="auto"/>
        <w:rPr>
          <w:rFonts w:eastAsia="Times New Roman" w:cs="Arial"/>
        </w:rPr>
      </w:pPr>
    </w:p>
    <w:p w14:paraId="763B4883" w14:textId="77777777" w:rsidR="00E5414A" w:rsidRDefault="00E5414A" w:rsidP="004871A6">
      <w:pPr>
        <w:autoSpaceDE w:val="0"/>
        <w:autoSpaceDN w:val="0"/>
        <w:spacing w:line="240" w:lineRule="auto"/>
        <w:rPr>
          <w:rFonts w:eastAsia="Times New Roman" w:cs="Arial"/>
        </w:rPr>
      </w:pPr>
    </w:p>
    <w:p w14:paraId="5B59BE07" w14:textId="77777777" w:rsidR="00704AE1" w:rsidRDefault="00704AE1" w:rsidP="004871A6">
      <w:pPr>
        <w:autoSpaceDE w:val="0"/>
        <w:autoSpaceDN w:val="0"/>
        <w:spacing w:line="240" w:lineRule="auto"/>
        <w:rPr>
          <w:rFonts w:eastAsia="Times New Roman" w:cs="Arial"/>
        </w:rPr>
      </w:pPr>
    </w:p>
    <w:p w14:paraId="1CDBF6E0" w14:textId="77777777" w:rsidR="00704AE1" w:rsidRDefault="00704AE1" w:rsidP="004871A6">
      <w:pPr>
        <w:autoSpaceDE w:val="0"/>
        <w:autoSpaceDN w:val="0"/>
        <w:spacing w:line="240" w:lineRule="auto"/>
        <w:rPr>
          <w:rFonts w:eastAsia="Times New Roman" w:cs="Arial"/>
        </w:rPr>
      </w:pPr>
    </w:p>
    <w:p w14:paraId="3D9AAB2B" w14:textId="77777777" w:rsidR="00704AE1" w:rsidRDefault="00704AE1" w:rsidP="004871A6">
      <w:pPr>
        <w:autoSpaceDE w:val="0"/>
        <w:autoSpaceDN w:val="0"/>
        <w:spacing w:line="240" w:lineRule="auto"/>
        <w:rPr>
          <w:rFonts w:eastAsia="Times New Roman" w:cs="Arial"/>
        </w:rPr>
      </w:pPr>
    </w:p>
    <w:p w14:paraId="71A56882" w14:textId="77777777" w:rsidR="00704AE1" w:rsidRDefault="00704AE1" w:rsidP="004871A6">
      <w:pPr>
        <w:autoSpaceDE w:val="0"/>
        <w:autoSpaceDN w:val="0"/>
        <w:spacing w:line="240" w:lineRule="auto"/>
        <w:rPr>
          <w:rFonts w:eastAsia="Times New Roman" w:cs="Arial"/>
        </w:rPr>
      </w:pPr>
    </w:p>
    <w:p w14:paraId="71A745E6" w14:textId="77777777" w:rsidR="00704AE1" w:rsidRDefault="00704AE1" w:rsidP="004871A6">
      <w:pPr>
        <w:autoSpaceDE w:val="0"/>
        <w:autoSpaceDN w:val="0"/>
        <w:spacing w:line="240" w:lineRule="auto"/>
        <w:rPr>
          <w:rFonts w:eastAsia="Times New Roman" w:cs="Arial"/>
        </w:rPr>
      </w:pPr>
    </w:p>
    <w:p w14:paraId="3931805E" w14:textId="77777777" w:rsidR="00704AE1" w:rsidRDefault="00704AE1" w:rsidP="004871A6">
      <w:pPr>
        <w:autoSpaceDE w:val="0"/>
        <w:autoSpaceDN w:val="0"/>
        <w:spacing w:line="240" w:lineRule="auto"/>
        <w:rPr>
          <w:rFonts w:eastAsia="Times New Roman" w:cs="Arial"/>
        </w:rPr>
      </w:pPr>
    </w:p>
    <w:p w14:paraId="3B165AB5" w14:textId="77777777" w:rsidR="00E5414A" w:rsidRDefault="00E5414A" w:rsidP="004871A6">
      <w:pPr>
        <w:autoSpaceDE w:val="0"/>
        <w:autoSpaceDN w:val="0"/>
        <w:spacing w:line="240" w:lineRule="auto"/>
        <w:rPr>
          <w:rFonts w:eastAsia="Times New Roman" w:cs="Arial"/>
        </w:rPr>
      </w:pPr>
    </w:p>
    <w:p w14:paraId="63A2B34F" w14:textId="77777777" w:rsidR="00E5414A" w:rsidRDefault="00E5414A" w:rsidP="004871A6">
      <w:pPr>
        <w:autoSpaceDE w:val="0"/>
        <w:autoSpaceDN w:val="0"/>
        <w:spacing w:line="240" w:lineRule="auto"/>
        <w:rPr>
          <w:rFonts w:eastAsia="Times New Roman" w:cs="Arial"/>
        </w:rPr>
      </w:pPr>
    </w:p>
    <w:p w14:paraId="73C5CA91" w14:textId="77777777" w:rsidR="00E5414A" w:rsidRDefault="00E5414A" w:rsidP="004871A6">
      <w:pPr>
        <w:autoSpaceDE w:val="0"/>
        <w:autoSpaceDN w:val="0"/>
        <w:spacing w:line="240" w:lineRule="auto"/>
        <w:rPr>
          <w:rFonts w:eastAsia="Times New Roman" w:cs="Arial"/>
        </w:rPr>
      </w:pPr>
    </w:p>
    <w:p w14:paraId="05F919F6" w14:textId="77777777" w:rsidR="00E5414A" w:rsidRPr="004871A6" w:rsidRDefault="00E5414A" w:rsidP="004871A6">
      <w:pPr>
        <w:autoSpaceDE w:val="0"/>
        <w:autoSpaceDN w:val="0"/>
        <w:spacing w:line="240" w:lineRule="auto"/>
        <w:rPr>
          <w:rFonts w:eastAsia="Times New Roman" w:cs="Arial"/>
        </w:rPr>
      </w:pPr>
    </w:p>
    <w:p w14:paraId="40659A74" w14:textId="77777777" w:rsidR="00704AE1" w:rsidRDefault="00704AE1" w:rsidP="00704AE1">
      <w:pPr>
        <w:pStyle w:val="ae"/>
        <w:pBdr>
          <w:bottom w:val="single" w:sz="12" w:space="1" w:color="auto"/>
        </w:pBdr>
        <w:rPr>
          <w:rFonts w:ascii="Arial" w:hAnsi="Arial" w:cs="Arial"/>
          <w:b/>
          <w:sz w:val="20"/>
          <w:szCs w:val="20"/>
        </w:rPr>
      </w:pPr>
    </w:p>
    <w:p w14:paraId="14E334CD" w14:textId="77777777" w:rsidR="00704AE1" w:rsidRPr="00753D89" w:rsidRDefault="00704AE1" w:rsidP="00704AE1">
      <w:pPr>
        <w:pStyle w:val="ae"/>
        <w:rPr>
          <w:rFonts w:ascii="Arial" w:hAnsi="Arial" w:cs="Arial"/>
          <w:b/>
          <w:sz w:val="20"/>
          <w:szCs w:val="20"/>
        </w:rPr>
      </w:pPr>
    </w:p>
    <w:tbl>
      <w:tblPr>
        <w:tblStyle w:val="a7"/>
        <w:tblW w:w="9605" w:type="dxa"/>
        <w:tblLayout w:type="fixed"/>
        <w:tblLook w:val="04A0" w:firstRow="1" w:lastRow="0" w:firstColumn="1" w:lastColumn="0" w:noHBand="0" w:noVBand="1"/>
      </w:tblPr>
      <w:tblGrid>
        <w:gridCol w:w="4786"/>
        <w:gridCol w:w="4819"/>
      </w:tblGrid>
      <w:tr w:rsidR="00704AE1" w:rsidRPr="00753D89" w14:paraId="25CB236D" w14:textId="77777777" w:rsidTr="00AE62D3">
        <w:tc>
          <w:tcPr>
            <w:tcW w:w="4786" w:type="dxa"/>
            <w:tcBorders>
              <w:top w:val="nil"/>
              <w:left w:val="nil"/>
              <w:bottom w:val="nil"/>
              <w:right w:val="nil"/>
            </w:tcBorders>
          </w:tcPr>
          <w:p w14:paraId="6B6D5C16" w14:textId="77777777" w:rsidR="00704AE1" w:rsidRPr="00E5414A" w:rsidRDefault="00704AE1" w:rsidP="00AE62D3">
            <w:pPr>
              <w:jc w:val="left"/>
              <w:rPr>
                <w:rFonts w:cs="Arial"/>
                <w:b/>
              </w:rPr>
            </w:pPr>
            <w:r w:rsidRPr="00E5414A">
              <w:rPr>
                <w:rFonts w:cs="Arial"/>
                <w:b/>
              </w:rPr>
              <w:t>Заказчик</w:t>
            </w:r>
          </w:p>
          <w:p w14:paraId="5D7299FF" w14:textId="77777777" w:rsidR="00704AE1" w:rsidRPr="00753D89" w:rsidRDefault="004B0C1B" w:rsidP="00AE62D3">
            <w:pPr>
              <w:jc w:val="left"/>
              <w:rPr>
                <w:rFonts w:cs="Arial"/>
              </w:rPr>
            </w:pPr>
            <w:r>
              <w:rPr>
                <w:rFonts w:cs="Arial"/>
              </w:rPr>
              <w:t>Руководитель</w:t>
            </w:r>
          </w:p>
          <w:p w14:paraId="108ABBF5" w14:textId="77777777" w:rsidR="00704AE1" w:rsidRPr="00753D89" w:rsidRDefault="00704AE1" w:rsidP="00AE62D3">
            <w:pPr>
              <w:jc w:val="left"/>
              <w:rPr>
                <w:rFonts w:cs="Arial"/>
              </w:rPr>
            </w:pPr>
          </w:p>
          <w:p w14:paraId="35596432" w14:textId="77777777" w:rsidR="00704AE1" w:rsidRPr="00753D89" w:rsidRDefault="00704AE1" w:rsidP="00AE62D3">
            <w:pPr>
              <w:jc w:val="left"/>
              <w:rPr>
                <w:rFonts w:cs="Arial"/>
              </w:rPr>
            </w:pPr>
          </w:p>
          <w:p w14:paraId="4165A2DD" w14:textId="77777777" w:rsidR="00704AE1" w:rsidRPr="00753D89" w:rsidRDefault="00704AE1" w:rsidP="00AE62D3">
            <w:pPr>
              <w:jc w:val="left"/>
              <w:rPr>
                <w:rFonts w:cs="Arial"/>
              </w:rPr>
            </w:pPr>
            <w:r w:rsidRPr="00753D89">
              <w:rPr>
                <w:rFonts w:cs="Arial"/>
              </w:rPr>
              <w:t>_____________________</w:t>
            </w:r>
            <w:r>
              <w:rPr>
                <w:rFonts w:cs="Arial"/>
              </w:rPr>
              <w:t>/___________</w:t>
            </w:r>
            <w:r w:rsidRPr="00753D89">
              <w:rPr>
                <w:rFonts w:cs="Arial"/>
              </w:rPr>
              <w:t xml:space="preserve"> </w:t>
            </w:r>
          </w:p>
          <w:p w14:paraId="7325C3CF" w14:textId="77777777" w:rsidR="00704AE1" w:rsidRDefault="00704AE1" w:rsidP="00AE62D3">
            <w:pPr>
              <w:jc w:val="left"/>
              <w:rPr>
                <w:rFonts w:cs="Arial"/>
              </w:rPr>
            </w:pPr>
          </w:p>
          <w:p w14:paraId="0AD5E000" w14:textId="77777777" w:rsidR="00704AE1" w:rsidRPr="00753D89" w:rsidRDefault="00704AE1" w:rsidP="00AE62D3">
            <w:pPr>
              <w:jc w:val="left"/>
              <w:rPr>
                <w:rFonts w:cs="Arial"/>
              </w:rPr>
            </w:pPr>
            <w:r w:rsidRPr="00753D89">
              <w:rPr>
                <w:rFonts w:cs="Arial"/>
              </w:rPr>
              <w:t>М.П.</w:t>
            </w:r>
          </w:p>
        </w:tc>
        <w:tc>
          <w:tcPr>
            <w:tcW w:w="4819" w:type="dxa"/>
            <w:tcBorders>
              <w:top w:val="nil"/>
              <w:left w:val="nil"/>
              <w:bottom w:val="nil"/>
              <w:right w:val="nil"/>
            </w:tcBorders>
          </w:tcPr>
          <w:p w14:paraId="49FF26F5" w14:textId="77777777" w:rsidR="00704AE1" w:rsidRPr="00E5414A" w:rsidRDefault="00704AE1" w:rsidP="00AE62D3">
            <w:pPr>
              <w:jc w:val="left"/>
              <w:rPr>
                <w:rFonts w:cs="Arial"/>
                <w:b/>
              </w:rPr>
            </w:pPr>
            <w:r w:rsidRPr="00E5414A">
              <w:rPr>
                <w:rFonts w:cs="Arial"/>
                <w:b/>
              </w:rPr>
              <w:t>Исполнитель</w:t>
            </w:r>
          </w:p>
          <w:p w14:paraId="5C865F5E" w14:textId="77777777" w:rsidR="00704AE1" w:rsidRPr="00753D89" w:rsidRDefault="00704AE1" w:rsidP="00AE62D3">
            <w:pPr>
              <w:jc w:val="left"/>
              <w:rPr>
                <w:rFonts w:cs="Arial"/>
              </w:rPr>
            </w:pPr>
            <w:r w:rsidRPr="00753D89">
              <w:rPr>
                <w:rFonts w:cs="Arial"/>
              </w:rPr>
              <w:t>Генеральный директор</w:t>
            </w:r>
          </w:p>
          <w:p w14:paraId="2A05753D" w14:textId="77777777" w:rsidR="00704AE1" w:rsidRPr="00753D89" w:rsidRDefault="00704AE1" w:rsidP="00AE62D3">
            <w:pPr>
              <w:jc w:val="left"/>
              <w:rPr>
                <w:rFonts w:cs="Arial"/>
              </w:rPr>
            </w:pPr>
          </w:p>
          <w:p w14:paraId="2E6F61B4" w14:textId="77777777" w:rsidR="00704AE1" w:rsidRPr="00753D89" w:rsidRDefault="00704AE1" w:rsidP="00AE62D3">
            <w:pPr>
              <w:jc w:val="left"/>
              <w:rPr>
                <w:rFonts w:cs="Arial"/>
              </w:rPr>
            </w:pPr>
          </w:p>
          <w:p w14:paraId="0204073E" w14:textId="77777777" w:rsidR="00704AE1" w:rsidRPr="00753D89" w:rsidRDefault="00704AE1" w:rsidP="00AE62D3">
            <w:pPr>
              <w:jc w:val="left"/>
              <w:rPr>
                <w:rFonts w:cs="Arial"/>
              </w:rPr>
            </w:pPr>
            <w:r w:rsidRPr="00753D89">
              <w:rPr>
                <w:rFonts w:cs="Arial"/>
              </w:rPr>
              <w:t>_____________________</w:t>
            </w:r>
            <w:r>
              <w:rPr>
                <w:rFonts w:cs="Arial"/>
              </w:rPr>
              <w:t>/</w:t>
            </w:r>
            <w:r w:rsidR="00AD308C">
              <w:rPr>
                <w:rFonts w:cs="Arial"/>
              </w:rPr>
              <w:t>___________</w:t>
            </w:r>
          </w:p>
          <w:p w14:paraId="6F96889F" w14:textId="77777777" w:rsidR="00704AE1" w:rsidRPr="00753D89" w:rsidRDefault="00704AE1" w:rsidP="00AE62D3">
            <w:pPr>
              <w:jc w:val="left"/>
              <w:rPr>
                <w:rFonts w:cs="Arial"/>
              </w:rPr>
            </w:pPr>
          </w:p>
          <w:p w14:paraId="7D043751" w14:textId="77777777" w:rsidR="00704AE1" w:rsidRPr="00753D89" w:rsidRDefault="00704AE1" w:rsidP="00AE62D3">
            <w:pPr>
              <w:jc w:val="left"/>
              <w:rPr>
                <w:rFonts w:cs="Arial"/>
              </w:rPr>
            </w:pPr>
            <w:r>
              <w:rPr>
                <w:rFonts w:cs="Arial"/>
              </w:rPr>
              <w:t>М.П.</w:t>
            </w:r>
          </w:p>
        </w:tc>
      </w:tr>
    </w:tbl>
    <w:p w14:paraId="7D1ACFF4" w14:textId="77777777" w:rsidR="009B35D0" w:rsidRPr="004A68DC" w:rsidRDefault="009B35D0" w:rsidP="00E5414A"/>
    <w:sectPr w:rsidR="009B35D0" w:rsidRPr="004A68DC" w:rsidSect="00BD3361">
      <w:headerReference w:type="default" r:id="rId9"/>
      <w:footerReference w:type="default" r:id="rId10"/>
      <w:pgSz w:w="11900" w:h="16840"/>
      <w:pgMar w:top="1134" w:right="985" w:bottom="993" w:left="1134" w:header="709" w:footer="3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F857A" w14:textId="77777777" w:rsidR="00271F54" w:rsidRDefault="00271F54" w:rsidP="006E23DA">
      <w:pPr>
        <w:spacing w:line="240" w:lineRule="auto"/>
      </w:pPr>
      <w:r>
        <w:separator/>
      </w:r>
    </w:p>
  </w:endnote>
  <w:endnote w:type="continuationSeparator" w:id="0">
    <w:p w14:paraId="786F1495" w14:textId="77777777" w:rsidR="00271F54" w:rsidRDefault="00271F54" w:rsidP="006E23DA">
      <w:pPr>
        <w:spacing w:line="240" w:lineRule="auto"/>
      </w:pPr>
      <w:r>
        <w:continuationSeparator/>
      </w:r>
    </w:p>
  </w:endnote>
  <w:endnote w:type="continuationNotice" w:id="1">
    <w:p w14:paraId="3302BF62" w14:textId="77777777" w:rsidR="00271F54" w:rsidRDefault="00271F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Cambria Math">
    <w:panose1 w:val="02040503050406030204"/>
    <w:charset w:val="CC"/>
    <w:family w:val="roman"/>
    <w:pitch w:val="variable"/>
    <w:sig w:usb0="E00002FF" w:usb1="420024FF" w:usb2="00000000" w:usb3="00000000" w:csb0="0000019F" w:csb1="00000000"/>
  </w:font>
  <w:font w:name="STIXGeneral-Italic">
    <w:altName w:val="Times New Roman"/>
    <w:charset w:val="00"/>
    <w:family w:val="auto"/>
    <w:pitch w:val="variable"/>
    <w:sig w:usb0="00000000" w:usb1="42000D4E" w:usb2="02000000"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07829"/>
      <w:docPartObj>
        <w:docPartGallery w:val="Page Numbers (Bottom of Page)"/>
        <w:docPartUnique/>
      </w:docPartObj>
    </w:sdtPr>
    <w:sdtEndPr/>
    <w:sdtContent>
      <w:p w14:paraId="19DDE1D4" w14:textId="77777777" w:rsidR="00B513D4" w:rsidRDefault="00C216AE">
        <w:pPr>
          <w:pStyle w:val="af1"/>
          <w:jc w:val="right"/>
        </w:pPr>
        <w:r>
          <w:fldChar w:fldCharType="begin"/>
        </w:r>
        <w:r w:rsidR="003F487A">
          <w:instrText xml:space="preserve"> PAGE   \* MERGEFORMAT </w:instrText>
        </w:r>
        <w:r>
          <w:fldChar w:fldCharType="separate"/>
        </w:r>
        <w:r w:rsidR="00F94771">
          <w:rPr>
            <w:noProof/>
          </w:rPr>
          <w:t>1</w:t>
        </w:r>
        <w:r>
          <w:rPr>
            <w:noProof/>
          </w:rPr>
          <w:fldChar w:fldCharType="end"/>
        </w:r>
      </w:p>
    </w:sdtContent>
  </w:sdt>
  <w:p w14:paraId="702D441A" w14:textId="77777777" w:rsidR="00B513D4" w:rsidRDefault="00B513D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CF29" w14:textId="77777777" w:rsidR="00271F54" w:rsidRDefault="00271F54" w:rsidP="006E23DA">
      <w:pPr>
        <w:spacing w:line="240" w:lineRule="auto"/>
      </w:pPr>
      <w:r>
        <w:separator/>
      </w:r>
    </w:p>
  </w:footnote>
  <w:footnote w:type="continuationSeparator" w:id="0">
    <w:p w14:paraId="1CA2FEB4" w14:textId="77777777" w:rsidR="00271F54" w:rsidRDefault="00271F54" w:rsidP="006E23DA">
      <w:pPr>
        <w:spacing w:line="240" w:lineRule="auto"/>
      </w:pPr>
      <w:r>
        <w:continuationSeparator/>
      </w:r>
    </w:p>
  </w:footnote>
  <w:footnote w:type="continuationNotice" w:id="1">
    <w:p w14:paraId="2F5FC32B" w14:textId="77777777" w:rsidR="00271F54" w:rsidRDefault="00271F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9282" w14:textId="77777777" w:rsidR="00B513D4" w:rsidRDefault="00B513D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547C5"/>
    <w:multiLevelType w:val="hybridMultilevel"/>
    <w:tmpl w:val="0EA66A2A"/>
    <w:lvl w:ilvl="0" w:tplc="CE844E9E">
      <w:start w:val="1"/>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7658"/>
    <w:multiLevelType w:val="hybridMultilevel"/>
    <w:tmpl w:val="A7446FCA"/>
    <w:lvl w:ilvl="0" w:tplc="488EEB08">
      <w:start w:val="1"/>
      <w:numFmt w:val="lowerLetter"/>
      <w:lvlText w:val="%1)"/>
      <w:lvlJc w:val="left"/>
      <w:pPr>
        <w:ind w:left="360" w:hanging="360"/>
      </w:pPr>
      <w:rPr>
        <w:rFonts w:hint="default"/>
      </w:rPr>
    </w:lvl>
    <w:lvl w:ilvl="1" w:tplc="488EEB08">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06F76"/>
    <w:multiLevelType w:val="hybridMultilevel"/>
    <w:tmpl w:val="A524F888"/>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127A0472"/>
    <w:multiLevelType w:val="hybridMultilevel"/>
    <w:tmpl w:val="751422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579070F"/>
    <w:multiLevelType w:val="hybridMultilevel"/>
    <w:tmpl w:val="D7324A4A"/>
    <w:lvl w:ilvl="0" w:tplc="488EEB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87421"/>
    <w:multiLevelType w:val="multilevel"/>
    <w:tmpl w:val="3DD44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307C94"/>
    <w:multiLevelType w:val="hybridMultilevel"/>
    <w:tmpl w:val="8CF2B6D2"/>
    <w:lvl w:ilvl="0" w:tplc="3D1EF2A2">
      <w:start w:val="1"/>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33594"/>
    <w:multiLevelType w:val="multilevel"/>
    <w:tmpl w:val="3B663A2C"/>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124CF1"/>
    <w:multiLevelType w:val="multilevel"/>
    <w:tmpl w:val="F17260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B09A6"/>
    <w:multiLevelType w:val="hybridMultilevel"/>
    <w:tmpl w:val="D32E4BBA"/>
    <w:lvl w:ilvl="0" w:tplc="488EEB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D6095"/>
    <w:multiLevelType w:val="hybridMultilevel"/>
    <w:tmpl w:val="1F8ED32C"/>
    <w:lvl w:ilvl="0" w:tplc="71D67C42">
      <w:start w:val="1"/>
      <w:numFmt w:val="lowerLetter"/>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5212B"/>
    <w:multiLevelType w:val="multilevel"/>
    <w:tmpl w:val="911EB4E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22905D1"/>
    <w:multiLevelType w:val="hybridMultilevel"/>
    <w:tmpl w:val="AF72165C"/>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54840EA"/>
    <w:multiLevelType w:val="hybridMultilevel"/>
    <w:tmpl w:val="2A7C50A6"/>
    <w:lvl w:ilvl="0" w:tplc="71D67C42">
      <w:start w:val="1"/>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304F7"/>
    <w:multiLevelType w:val="hybridMultilevel"/>
    <w:tmpl w:val="6C5C8728"/>
    <w:lvl w:ilvl="0" w:tplc="488EEB08">
      <w:start w:val="1"/>
      <w:numFmt w:val="lowerLetter"/>
      <w:lvlText w:val="%1)"/>
      <w:lvlJc w:val="left"/>
      <w:pPr>
        <w:ind w:left="360" w:hanging="360"/>
      </w:pPr>
      <w:rPr>
        <w:rFonts w:hint="default"/>
      </w:rPr>
    </w:lvl>
    <w:lvl w:ilvl="1" w:tplc="488EEB08">
      <w:start w:val="1"/>
      <w:numFmt w:val="lowerLetter"/>
      <w:lvlText w:val="%2)"/>
      <w:lvlJc w:val="left"/>
      <w:pPr>
        <w:ind w:left="1440" w:hanging="360"/>
      </w:pPr>
      <w:rPr>
        <w:rFonts w:hint="default"/>
      </w:rPr>
    </w:lvl>
    <w:lvl w:ilvl="2" w:tplc="04090017">
      <w:start w:val="1"/>
      <w:numFmt w:val="lowerLetter"/>
      <w:lvlText w:val="%3)"/>
      <w:lvlJc w:val="left"/>
      <w:pPr>
        <w:ind w:left="72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662DA4"/>
    <w:multiLevelType w:val="hybridMultilevel"/>
    <w:tmpl w:val="BB78683E"/>
    <w:lvl w:ilvl="0" w:tplc="AE8A8606">
      <w:start w:val="1"/>
      <w:numFmt w:val="lowerLetter"/>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A43F0"/>
    <w:multiLevelType w:val="hybridMultilevel"/>
    <w:tmpl w:val="57FA9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FB47C94">
      <w:start w:val="1"/>
      <w:numFmt w:val="bullet"/>
      <w:pStyle w:val="a"/>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1908E2"/>
    <w:multiLevelType w:val="multilevel"/>
    <w:tmpl w:val="3B663A2C"/>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91237C"/>
    <w:multiLevelType w:val="multilevel"/>
    <w:tmpl w:val="834C79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49A15BD"/>
    <w:multiLevelType w:val="hybridMultilevel"/>
    <w:tmpl w:val="56C66494"/>
    <w:lvl w:ilvl="0" w:tplc="0409000D">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1" w15:restartNumberingAfterBreak="0">
    <w:nsid w:val="48D1376F"/>
    <w:multiLevelType w:val="multilevel"/>
    <w:tmpl w:val="91D4DF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BA967D0"/>
    <w:multiLevelType w:val="multilevel"/>
    <w:tmpl w:val="D7100B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asciiTheme="majorHAnsi" w:hAnsiTheme="majorHAnsi"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2635A6"/>
    <w:multiLevelType w:val="hybridMultilevel"/>
    <w:tmpl w:val="A0B2540E"/>
    <w:lvl w:ilvl="0" w:tplc="488EEB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949D1"/>
    <w:multiLevelType w:val="multilevel"/>
    <w:tmpl w:val="0409001F"/>
    <w:lvl w:ilvl="0">
      <w:start w:val="1"/>
      <w:numFmt w:val="decimal"/>
      <w:lvlText w:val="%1."/>
      <w:lvlJc w:val="left"/>
      <w:pPr>
        <w:ind w:left="360" w:hanging="360"/>
      </w:pPr>
      <w:rPr>
        <w:rFonts w:hint="default"/>
        <w:b/>
        <w:bCs/>
        <w:i w:val="0"/>
        <w:iCs w:val="0"/>
        <w:color w:val="365F91" w:themeColor="accent1" w:themeShade="BF"/>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211AA7"/>
    <w:multiLevelType w:val="multilevel"/>
    <w:tmpl w:val="EAF66DB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D6C48E1"/>
    <w:multiLevelType w:val="hybridMultilevel"/>
    <w:tmpl w:val="9D6813FE"/>
    <w:lvl w:ilvl="0" w:tplc="3654BCC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5E202939"/>
    <w:multiLevelType w:val="hybridMultilevel"/>
    <w:tmpl w:val="472CB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BB6003"/>
    <w:multiLevelType w:val="hybridMultilevel"/>
    <w:tmpl w:val="5726B2C6"/>
    <w:lvl w:ilvl="0" w:tplc="488EEB08">
      <w:start w:val="1"/>
      <w:numFmt w:val="lowerLetter"/>
      <w:lvlText w:val="%1)"/>
      <w:lvlJc w:val="left"/>
      <w:pPr>
        <w:ind w:left="177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9" w15:restartNumberingAfterBreak="0">
    <w:nsid w:val="6AE938FE"/>
    <w:multiLevelType w:val="hybridMultilevel"/>
    <w:tmpl w:val="3B663A2C"/>
    <w:lvl w:ilvl="0" w:tplc="488EEB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77F71798"/>
    <w:multiLevelType w:val="hybridMultilevel"/>
    <w:tmpl w:val="911EB4E4"/>
    <w:lvl w:ilvl="0" w:tplc="488EEB0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84E2AA1"/>
    <w:multiLevelType w:val="hybridMultilevel"/>
    <w:tmpl w:val="4AF06E5C"/>
    <w:lvl w:ilvl="0" w:tplc="04190001">
      <w:start w:val="1"/>
      <w:numFmt w:val="bullet"/>
      <w:lvlText w:val=""/>
      <w:lvlJc w:val="left"/>
      <w:pPr>
        <w:ind w:left="1636"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23DEC"/>
    <w:multiLevelType w:val="hybridMultilevel"/>
    <w:tmpl w:val="89EEDBCE"/>
    <w:lvl w:ilvl="0" w:tplc="71D67C42">
      <w:start w:val="1"/>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F54D5"/>
    <w:multiLevelType w:val="multilevel"/>
    <w:tmpl w:val="1188D9C6"/>
    <w:lvl w:ilvl="0">
      <w:start w:val="1"/>
      <w:numFmt w:val="decimal"/>
      <w:pStyle w:val="1"/>
      <w:lvlText w:val="%1"/>
      <w:lvlJc w:val="left"/>
      <w:pPr>
        <w:ind w:left="999" w:hanging="432"/>
      </w:pPr>
    </w:lvl>
    <w:lvl w:ilvl="1">
      <w:start w:val="1"/>
      <w:numFmt w:val="decimal"/>
      <w:pStyle w:val="2"/>
      <w:lvlText w:val="%1.%2"/>
      <w:lvlJc w:val="left"/>
      <w:pPr>
        <w:ind w:left="2278" w:hanging="576"/>
      </w:pPr>
    </w:lvl>
    <w:lvl w:ilvl="2">
      <w:start w:val="1"/>
      <w:numFmt w:val="decimal"/>
      <w:pStyle w:val="3"/>
      <w:lvlText w:val="%1.%2.%3"/>
      <w:lvlJc w:val="left"/>
      <w:pPr>
        <w:ind w:left="1430" w:hanging="720"/>
      </w:pPr>
      <w:rPr>
        <w:rFonts w:ascii="Arial" w:hAnsi="Arial" w:cs="Arial" w:hint="default"/>
      </w:rPr>
    </w:lvl>
    <w:lvl w:ilvl="3">
      <w:start w:val="1"/>
      <w:numFmt w:val="decimal"/>
      <w:pStyle w:val="4"/>
      <w:lvlText w:val="%1.%2.%3.%4"/>
      <w:lvlJc w:val="left"/>
      <w:pPr>
        <w:ind w:left="1431" w:hanging="864"/>
      </w:pPr>
    </w:lvl>
    <w:lvl w:ilvl="4">
      <w:start w:val="1"/>
      <w:numFmt w:val="decimal"/>
      <w:pStyle w:val="5"/>
      <w:lvlText w:val="%1.%2.%3.%4.%5"/>
      <w:lvlJc w:val="left"/>
      <w:pPr>
        <w:ind w:left="1575" w:hanging="1008"/>
      </w:pPr>
    </w:lvl>
    <w:lvl w:ilvl="5">
      <w:start w:val="1"/>
      <w:numFmt w:val="decimal"/>
      <w:pStyle w:val="6"/>
      <w:lvlText w:val="%1.%2.%3.%4.%5.%6"/>
      <w:lvlJc w:val="left"/>
      <w:pPr>
        <w:ind w:left="1719" w:hanging="1152"/>
      </w:pPr>
    </w:lvl>
    <w:lvl w:ilvl="6">
      <w:start w:val="1"/>
      <w:numFmt w:val="decimal"/>
      <w:pStyle w:val="7"/>
      <w:lvlText w:val="%1.%2.%3.%4.%5.%6.%7"/>
      <w:lvlJc w:val="left"/>
      <w:pPr>
        <w:ind w:left="1863" w:hanging="1296"/>
      </w:pPr>
    </w:lvl>
    <w:lvl w:ilvl="7">
      <w:start w:val="1"/>
      <w:numFmt w:val="decimal"/>
      <w:pStyle w:val="8"/>
      <w:lvlText w:val="%1.%2.%3.%4.%5.%6.%7.%8"/>
      <w:lvlJc w:val="left"/>
      <w:pPr>
        <w:ind w:left="2007" w:hanging="1440"/>
      </w:pPr>
    </w:lvl>
    <w:lvl w:ilvl="8">
      <w:start w:val="1"/>
      <w:numFmt w:val="decimal"/>
      <w:pStyle w:val="9"/>
      <w:lvlText w:val="%1.%2.%3.%4.%5.%6.%7.%8.%9"/>
      <w:lvlJc w:val="left"/>
      <w:pPr>
        <w:ind w:left="2151" w:hanging="1584"/>
      </w:pPr>
    </w:lvl>
  </w:abstractNum>
  <w:num w:numId="1">
    <w:abstractNumId w:val="6"/>
  </w:num>
  <w:num w:numId="2">
    <w:abstractNumId w:val="22"/>
  </w:num>
  <w:num w:numId="3">
    <w:abstractNumId w:val="9"/>
  </w:num>
  <w:num w:numId="4">
    <w:abstractNumId w:val="25"/>
  </w:num>
  <w:num w:numId="5">
    <w:abstractNumId w:val="21"/>
  </w:num>
  <w:num w:numId="6">
    <w:abstractNumId w:val="21"/>
  </w:num>
  <w:num w:numId="7">
    <w:abstractNumId w:val="21"/>
  </w:num>
  <w:num w:numId="8">
    <w:abstractNumId w:val="21"/>
  </w:num>
  <w:num w:numId="9">
    <w:abstractNumId w:val="19"/>
  </w:num>
  <w:num w:numId="10">
    <w:abstractNumId w:val="13"/>
  </w:num>
  <w:num w:numId="11">
    <w:abstractNumId w:val="27"/>
  </w:num>
  <w:num w:numId="12">
    <w:abstractNumId w:val="3"/>
  </w:num>
  <w:num w:numId="13">
    <w:abstractNumId w:val="26"/>
  </w:num>
  <w:num w:numId="14">
    <w:abstractNumId w:val="24"/>
  </w:num>
  <w:num w:numId="15">
    <w:abstractNumId w:val="29"/>
  </w:num>
  <w:num w:numId="16">
    <w:abstractNumId w:val="34"/>
  </w:num>
  <w:num w:numId="17">
    <w:abstractNumId w:val="8"/>
  </w:num>
  <w:num w:numId="18">
    <w:abstractNumId w:val="10"/>
  </w:num>
  <w:num w:numId="19">
    <w:abstractNumId w:val="31"/>
  </w:num>
  <w:num w:numId="20">
    <w:abstractNumId w:val="12"/>
  </w:num>
  <w:num w:numId="21">
    <w:abstractNumId w:val="5"/>
  </w:num>
  <w:num w:numId="22">
    <w:abstractNumId w:val="23"/>
  </w:num>
  <w:num w:numId="23">
    <w:abstractNumId w:val="2"/>
  </w:num>
  <w:num w:numId="24">
    <w:abstractNumId w:val="16"/>
  </w:num>
  <w:num w:numId="25">
    <w:abstractNumId w:val="34"/>
  </w:num>
  <w:num w:numId="26">
    <w:abstractNumId w:val="34"/>
  </w:num>
  <w:num w:numId="27">
    <w:abstractNumId w:val="34"/>
  </w:num>
  <w:num w:numId="28">
    <w:abstractNumId w:val="34"/>
  </w:num>
  <w:num w:numId="29">
    <w:abstractNumId w:val="34"/>
  </w:num>
  <w:num w:numId="30">
    <w:abstractNumId w:val="34"/>
  </w:num>
  <w:num w:numId="31">
    <w:abstractNumId w:val="34"/>
  </w:num>
  <w:num w:numId="32">
    <w:abstractNumId w:val="34"/>
  </w:num>
  <w:num w:numId="33">
    <w:abstractNumId w:val="34"/>
  </w:num>
  <w:num w:numId="34">
    <w:abstractNumId w:val="34"/>
  </w:num>
  <w:num w:numId="35">
    <w:abstractNumId w:val="18"/>
  </w:num>
  <w:num w:numId="36">
    <w:abstractNumId w:val="28"/>
  </w:num>
  <w:num w:numId="37">
    <w:abstractNumId w:val="34"/>
  </w:num>
  <w:num w:numId="38">
    <w:abstractNumId w:val="1"/>
  </w:num>
  <w:num w:numId="39">
    <w:abstractNumId w:val="15"/>
  </w:num>
  <w:num w:numId="40">
    <w:abstractNumId w:val="0"/>
  </w:num>
  <w:num w:numId="41">
    <w:abstractNumId w:val="4"/>
  </w:num>
  <w:num w:numId="42">
    <w:abstractNumId w:val="20"/>
  </w:num>
  <w:num w:numId="43">
    <w:abstractNumId w:val="30"/>
  </w:num>
  <w:num w:numId="44">
    <w:abstractNumId w:val="11"/>
  </w:num>
  <w:num w:numId="45">
    <w:abstractNumId w:val="1"/>
    <w:lvlOverride w:ilvl="0">
      <w:startOverride w:val="1"/>
    </w:lvlOverride>
  </w:num>
  <w:num w:numId="46">
    <w:abstractNumId w:val="1"/>
    <w:lvlOverride w:ilvl="0">
      <w:startOverride w:val="1"/>
    </w:lvlOverride>
  </w:num>
  <w:num w:numId="47">
    <w:abstractNumId w:val="7"/>
  </w:num>
  <w:num w:numId="48">
    <w:abstractNumId w:val="7"/>
    <w:lvlOverride w:ilvl="0">
      <w:startOverride w:val="1"/>
    </w:lvlOverride>
  </w:num>
  <w:num w:numId="49">
    <w:abstractNumId w:val="14"/>
  </w:num>
  <w:num w:numId="50">
    <w:abstractNumId w:val="33"/>
  </w:num>
  <w:num w:numId="51">
    <w:abstractNumId w:val="32"/>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77"/>
    <w:rsid w:val="000007C4"/>
    <w:rsid w:val="000008A0"/>
    <w:rsid w:val="00004E69"/>
    <w:rsid w:val="000146D3"/>
    <w:rsid w:val="000172F7"/>
    <w:rsid w:val="00023FCF"/>
    <w:rsid w:val="000302AC"/>
    <w:rsid w:val="00030E7F"/>
    <w:rsid w:val="00032961"/>
    <w:rsid w:val="00035EFD"/>
    <w:rsid w:val="00041D69"/>
    <w:rsid w:val="000433C3"/>
    <w:rsid w:val="00051843"/>
    <w:rsid w:val="00055C89"/>
    <w:rsid w:val="0005645F"/>
    <w:rsid w:val="00057E5C"/>
    <w:rsid w:val="00071AA2"/>
    <w:rsid w:val="000845D1"/>
    <w:rsid w:val="0008483A"/>
    <w:rsid w:val="00084FDF"/>
    <w:rsid w:val="000866F8"/>
    <w:rsid w:val="00086EB1"/>
    <w:rsid w:val="0009076B"/>
    <w:rsid w:val="00093441"/>
    <w:rsid w:val="00094F15"/>
    <w:rsid w:val="000A01E8"/>
    <w:rsid w:val="000A4208"/>
    <w:rsid w:val="000A5A19"/>
    <w:rsid w:val="000A5D6C"/>
    <w:rsid w:val="000B1988"/>
    <w:rsid w:val="000B50EB"/>
    <w:rsid w:val="000B7F33"/>
    <w:rsid w:val="000C37D3"/>
    <w:rsid w:val="000C6467"/>
    <w:rsid w:val="000C69A2"/>
    <w:rsid w:val="000D4388"/>
    <w:rsid w:val="000E0816"/>
    <w:rsid w:val="000E7812"/>
    <w:rsid w:val="000F212F"/>
    <w:rsid w:val="000F2672"/>
    <w:rsid w:val="00112411"/>
    <w:rsid w:val="00114867"/>
    <w:rsid w:val="00117A47"/>
    <w:rsid w:val="001323C9"/>
    <w:rsid w:val="00132995"/>
    <w:rsid w:val="0013462C"/>
    <w:rsid w:val="00140B8D"/>
    <w:rsid w:val="00144F70"/>
    <w:rsid w:val="001462C2"/>
    <w:rsid w:val="001513E4"/>
    <w:rsid w:val="00151FFE"/>
    <w:rsid w:val="00156F94"/>
    <w:rsid w:val="00157EB2"/>
    <w:rsid w:val="001613A5"/>
    <w:rsid w:val="00165021"/>
    <w:rsid w:val="00167518"/>
    <w:rsid w:val="001751AE"/>
    <w:rsid w:val="001801D9"/>
    <w:rsid w:val="0019726B"/>
    <w:rsid w:val="001A0C07"/>
    <w:rsid w:val="001A1DCD"/>
    <w:rsid w:val="001A4536"/>
    <w:rsid w:val="001B0BE7"/>
    <w:rsid w:val="001B701D"/>
    <w:rsid w:val="001C7EA7"/>
    <w:rsid w:val="001D7777"/>
    <w:rsid w:val="001E3C3A"/>
    <w:rsid w:val="001F1E22"/>
    <w:rsid w:val="001F68C4"/>
    <w:rsid w:val="001F6AFB"/>
    <w:rsid w:val="00203533"/>
    <w:rsid w:val="00205F99"/>
    <w:rsid w:val="002066DB"/>
    <w:rsid w:val="00207B70"/>
    <w:rsid w:val="002105C9"/>
    <w:rsid w:val="00234648"/>
    <w:rsid w:val="0024267F"/>
    <w:rsid w:val="002453BA"/>
    <w:rsid w:val="00246758"/>
    <w:rsid w:val="00247E61"/>
    <w:rsid w:val="00255F69"/>
    <w:rsid w:val="002574D2"/>
    <w:rsid w:val="00263FBB"/>
    <w:rsid w:val="0027126C"/>
    <w:rsid w:val="00271F54"/>
    <w:rsid w:val="00283DA5"/>
    <w:rsid w:val="00290E1E"/>
    <w:rsid w:val="00292870"/>
    <w:rsid w:val="002938CF"/>
    <w:rsid w:val="002962F9"/>
    <w:rsid w:val="002A0F77"/>
    <w:rsid w:val="002A286A"/>
    <w:rsid w:val="002A5AA3"/>
    <w:rsid w:val="002A5DFC"/>
    <w:rsid w:val="002B1FD4"/>
    <w:rsid w:val="002B47C3"/>
    <w:rsid w:val="002B4E21"/>
    <w:rsid w:val="002D1BF8"/>
    <w:rsid w:val="002E4A62"/>
    <w:rsid w:val="002E5F6E"/>
    <w:rsid w:val="002F48E2"/>
    <w:rsid w:val="002F6743"/>
    <w:rsid w:val="002F7DE2"/>
    <w:rsid w:val="003021B0"/>
    <w:rsid w:val="0030321F"/>
    <w:rsid w:val="00304B25"/>
    <w:rsid w:val="0031141F"/>
    <w:rsid w:val="00314817"/>
    <w:rsid w:val="00314DC1"/>
    <w:rsid w:val="00316069"/>
    <w:rsid w:val="003165D2"/>
    <w:rsid w:val="003224CC"/>
    <w:rsid w:val="00325BCB"/>
    <w:rsid w:val="003267D2"/>
    <w:rsid w:val="00336D06"/>
    <w:rsid w:val="00345B32"/>
    <w:rsid w:val="0034724A"/>
    <w:rsid w:val="00350231"/>
    <w:rsid w:val="003660F4"/>
    <w:rsid w:val="0036789B"/>
    <w:rsid w:val="00370461"/>
    <w:rsid w:val="00372256"/>
    <w:rsid w:val="003800A4"/>
    <w:rsid w:val="00380E1A"/>
    <w:rsid w:val="003826B8"/>
    <w:rsid w:val="00391CA4"/>
    <w:rsid w:val="003A057A"/>
    <w:rsid w:val="003A4CED"/>
    <w:rsid w:val="003C2576"/>
    <w:rsid w:val="003C3F89"/>
    <w:rsid w:val="003C6B68"/>
    <w:rsid w:val="003D08A9"/>
    <w:rsid w:val="003D4554"/>
    <w:rsid w:val="003D50CF"/>
    <w:rsid w:val="003D51C5"/>
    <w:rsid w:val="003D7202"/>
    <w:rsid w:val="003E4AF0"/>
    <w:rsid w:val="003F487A"/>
    <w:rsid w:val="003F638D"/>
    <w:rsid w:val="003F70E0"/>
    <w:rsid w:val="003F758D"/>
    <w:rsid w:val="004055B4"/>
    <w:rsid w:val="00407BFC"/>
    <w:rsid w:val="00416889"/>
    <w:rsid w:val="00421B92"/>
    <w:rsid w:val="0042223D"/>
    <w:rsid w:val="00426912"/>
    <w:rsid w:val="00430038"/>
    <w:rsid w:val="00433EA3"/>
    <w:rsid w:val="00434017"/>
    <w:rsid w:val="004356C1"/>
    <w:rsid w:val="00435DD7"/>
    <w:rsid w:val="004361B1"/>
    <w:rsid w:val="00442796"/>
    <w:rsid w:val="00450A30"/>
    <w:rsid w:val="00450DF6"/>
    <w:rsid w:val="00450EA2"/>
    <w:rsid w:val="0046075E"/>
    <w:rsid w:val="00460897"/>
    <w:rsid w:val="00461968"/>
    <w:rsid w:val="00471D89"/>
    <w:rsid w:val="004728E3"/>
    <w:rsid w:val="00472F39"/>
    <w:rsid w:val="00475352"/>
    <w:rsid w:val="00475C46"/>
    <w:rsid w:val="004871A6"/>
    <w:rsid w:val="00491EB2"/>
    <w:rsid w:val="00494103"/>
    <w:rsid w:val="004949E8"/>
    <w:rsid w:val="00495603"/>
    <w:rsid w:val="004A3CA5"/>
    <w:rsid w:val="004A68DC"/>
    <w:rsid w:val="004B019E"/>
    <w:rsid w:val="004B0C1B"/>
    <w:rsid w:val="004B2ACE"/>
    <w:rsid w:val="004B404E"/>
    <w:rsid w:val="004C3999"/>
    <w:rsid w:val="004C72D5"/>
    <w:rsid w:val="004D0AC3"/>
    <w:rsid w:val="004E1902"/>
    <w:rsid w:val="004E27FD"/>
    <w:rsid w:val="004E47AC"/>
    <w:rsid w:val="004F5C15"/>
    <w:rsid w:val="005012CD"/>
    <w:rsid w:val="00510BD3"/>
    <w:rsid w:val="00515383"/>
    <w:rsid w:val="00516115"/>
    <w:rsid w:val="00516E77"/>
    <w:rsid w:val="00517844"/>
    <w:rsid w:val="00526413"/>
    <w:rsid w:val="00541EEF"/>
    <w:rsid w:val="00542AA9"/>
    <w:rsid w:val="0054704B"/>
    <w:rsid w:val="00551CAF"/>
    <w:rsid w:val="00553C20"/>
    <w:rsid w:val="00556F8D"/>
    <w:rsid w:val="005573FA"/>
    <w:rsid w:val="0056105E"/>
    <w:rsid w:val="005614F2"/>
    <w:rsid w:val="00561AFD"/>
    <w:rsid w:val="00565592"/>
    <w:rsid w:val="005677C9"/>
    <w:rsid w:val="00570B75"/>
    <w:rsid w:val="00575A1D"/>
    <w:rsid w:val="005850B6"/>
    <w:rsid w:val="00592914"/>
    <w:rsid w:val="005969AB"/>
    <w:rsid w:val="0059766C"/>
    <w:rsid w:val="005A0404"/>
    <w:rsid w:val="005A0D26"/>
    <w:rsid w:val="005B3B73"/>
    <w:rsid w:val="005C7205"/>
    <w:rsid w:val="005C7D70"/>
    <w:rsid w:val="005D0974"/>
    <w:rsid w:val="005D1D2A"/>
    <w:rsid w:val="005D35DE"/>
    <w:rsid w:val="005D3B6D"/>
    <w:rsid w:val="005E0545"/>
    <w:rsid w:val="005E69DB"/>
    <w:rsid w:val="005F4250"/>
    <w:rsid w:val="005F4B92"/>
    <w:rsid w:val="005F6962"/>
    <w:rsid w:val="005F7AF2"/>
    <w:rsid w:val="00606314"/>
    <w:rsid w:val="00610A52"/>
    <w:rsid w:val="006127F8"/>
    <w:rsid w:val="00624853"/>
    <w:rsid w:val="00624BCB"/>
    <w:rsid w:val="00625A2D"/>
    <w:rsid w:val="00635CFF"/>
    <w:rsid w:val="00661451"/>
    <w:rsid w:val="006667A1"/>
    <w:rsid w:val="00670682"/>
    <w:rsid w:val="006762D5"/>
    <w:rsid w:val="006801F1"/>
    <w:rsid w:val="006959A3"/>
    <w:rsid w:val="006A03AF"/>
    <w:rsid w:val="006B10D0"/>
    <w:rsid w:val="006B4394"/>
    <w:rsid w:val="006C1734"/>
    <w:rsid w:val="006C20BD"/>
    <w:rsid w:val="006D3B53"/>
    <w:rsid w:val="006D4EC8"/>
    <w:rsid w:val="006D64EF"/>
    <w:rsid w:val="006E23DA"/>
    <w:rsid w:val="006F236E"/>
    <w:rsid w:val="006F562A"/>
    <w:rsid w:val="00700833"/>
    <w:rsid w:val="00704AE1"/>
    <w:rsid w:val="00705FAD"/>
    <w:rsid w:val="007067A8"/>
    <w:rsid w:val="00707661"/>
    <w:rsid w:val="00710936"/>
    <w:rsid w:val="00710B76"/>
    <w:rsid w:val="00710EF8"/>
    <w:rsid w:val="00713B70"/>
    <w:rsid w:val="00715E59"/>
    <w:rsid w:val="00717C4E"/>
    <w:rsid w:val="00733FF1"/>
    <w:rsid w:val="0074258A"/>
    <w:rsid w:val="0074501F"/>
    <w:rsid w:val="0076137A"/>
    <w:rsid w:val="007715AD"/>
    <w:rsid w:val="00792B5D"/>
    <w:rsid w:val="0079466D"/>
    <w:rsid w:val="00796D33"/>
    <w:rsid w:val="007A27B5"/>
    <w:rsid w:val="007A360C"/>
    <w:rsid w:val="007A43F2"/>
    <w:rsid w:val="007A47BC"/>
    <w:rsid w:val="007A655D"/>
    <w:rsid w:val="007B0D54"/>
    <w:rsid w:val="007B3D16"/>
    <w:rsid w:val="007D005A"/>
    <w:rsid w:val="007D4C84"/>
    <w:rsid w:val="007D555B"/>
    <w:rsid w:val="007E2666"/>
    <w:rsid w:val="007E2DF6"/>
    <w:rsid w:val="007E5732"/>
    <w:rsid w:val="007E796D"/>
    <w:rsid w:val="007F31BF"/>
    <w:rsid w:val="007F595A"/>
    <w:rsid w:val="007F7B7C"/>
    <w:rsid w:val="00803D09"/>
    <w:rsid w:val="0081000F"/>
    <w:rsid w:val="008111FF"/>
    <w:rsid w:val="00812244"/>
    <w:rsid w:val="0081535F"/>
    <w:rsid w:val="00816760"/>
    <w:rsid w:val="008168BD"/>
    <w:rsid w:val="008179DF"/>
    <w:rsid w:val="0082695F"/>
    <w:rsid w:val="00837933"/>
    <w:rsid w:val="00845083"/>
    <w:rsid w:val="00854F0A"/>
    <w:rsid w:val="008603B4"/>
    <w:rsid w:val="00860EEB"/>
    <w:rsid w:val="00874663"/>
    <w:rsid w:val="00874D1D"/>
    <w:rsid w:val="00881892"/>
    <w:rsid w:val="0089031E"/>
    <w:rsid w:val="00891842"/>
    <w:rsid w:val="008A2ED0"/>
    <w:rsid w:val="008A6A66"/>
    <w:rsid w:val="008B02D7"/>
    <w:rsid w:val="008B731F"/>
    <w:rsid w:val="008C3F16"/>
    <w:rsid w:val="008D031C"/>
    <w:rsid w:val="008D3DE0"/>
    <w:rsid w:val="008D7A19"/>
    <w:rsid w:val="008E482E"/>
    <w:rsid w:val="008F71BF"/>
    <w:rsid w:val="009008E3"/>
    <w:rsid w:val="00902A4B"/>
    <w:rsid w:val="00911FEB"/>
    <w:rsid w:val="0091468B"/>
    <w:rsid w:val="00922F7A"/>
    <w:rsid w:val="0093376F"/>
    <w:rsid w:val="00940045"/>
    <w:rsid w:val="0094020C"/>
    <w:rsid w:val="0094342B"/>
    <w:rsid w:val="0094750B"/>
    <w:rsid w:val="00954F02"/>
    <w:rsid w:val="00960812"/>
    <w:rsid w:val="00961869"/>
    <w:rsid w:val="00964480"/>
    <w:rsid w:val="00965069"/>
    <w:rsid w:val="009711A9"/>
    <w:rsid w:val="0097675C"/>
    <w:rsid w:val="009804FD"/>
    <w:rsid w:val="00986878"/>
    <w:rsid w:val="00986D11"/>
    <w:rsid w:val="0099277C"/>
    <w:rsid w:val="00997C7B"/>
    <w:rsid w:val="009A223E"/>
    <w:rsid w:val="009A50EF"/>
    <w:rsid w:val="009A7A4F"/>
    <w:rsid w:val="009A7A5D"/>
    <w:rsid w:val="009B07B8"/>
    <w:rsid w:val="009B0CE8"/>
    <w:rsid w:val="009B35D0"/>
    <w:rsid w:val="009B4FF0"/>
    <w:rsid w:val="009D42A7"/>
    <w:rsid w:val="009D53BE"/>
    <w:rsid w:val="009D6EB4"/>
    <w:rsid w:val="009E0B76"/>
    <w:rsid w:val="009F545E"/>
    <w:rsid w:val="00A000B5"/>
    <w:rsid w:val="00A04247"/>
    <w:rsid w:val="00A04A92"/>
    <w:rsid w:val="00A30FB4"/>
    <w:rsid w:val="00A31B32"/>
    <w:rsid w:val="00A327AB"/>
    <w:rsid w:val="00A37326"/>
    <w:rsid w:val="00A478E8"/>
    <w:rsid w:val="00A522B4"/>
    <w:rsid w:val="00A60494"/>
    <w:rsid w:val="00A6155D"/>
    <w:rsid w:val="00A651B6"/>
    <w:rsid w:val="00A677F3"/>
    <w:rsid w:val="00A702B1"/>
    <w:rsid w:val="00A766D7"/>
    <w:rsid w:val="00A80AAB"/>
    <w:rsid w:val="00A85469"/>
    <w:rsid w:val="00A862FF"/>
    <w:rsid w:val="00A8723D"/>
    <w:rsid w:val="00A937D5"/>
    <w:rsid w:val="00A94CBF"/>
    <w:rsid w:val="00A95017"/>
    <w:rsid w:val="00A9670E"/>
    <w:rsid w:val="00A9674A"/>
    <w:rsid w:val="00AA0813"/>
    <w:rsid w:val="00AA291D"/>
    <w:rsid w:val="00AA3C0B"/>
    <w:rsid w:val="00AB3B08"/>
    <w:rsid w:val="00AC2F43"/>
    <w:rsid w:val="00AC71F9"/>
    <w:rsid w:val="00AD308C"/>
    <w:rsid w:val="00AE4F83"/>
    <w:rsid w:val="00AE62D3"/>
    <w:rsid w:val="00AF0505"/>
    <w:rsid w:val="00AF25E0"/>
    <w:rsid w:val="00B03A2A"/>
    <w:rsid w:val="00B16874"/>
    <w:rsid w:val="00B2190C"/>
    <w:rsid w:val="00B247A0"/>
    <w:rsid w:val="00B24D51"/>
    <w:rsid w:val="00B27AFD"/>
    <w:rsid w:val="00B32051"/>
    <w:rsid w:val="00B42E64"/>
    <w:rsid w:val="00B502B8"/>
    <w:rsid w:val="00B513D4"/>
    <w:rsid w:val="00B56113"/>
    <w:rsid w:val="00B6045E"/>
    <w:rsid w:val="00B737CB"/>
    <w:rsid w:val="00B76E5C"/>
    <w:rsid w:val="00B839D9"/>
    <w:rsid w:val="00B83DDA"/>
    <w:rsid w:val="00B93F47"/>
    <w:rsid w:val="00BA2018"/>
    <w:rsid w:val="00BA24AF"/>
    <w:rsid w:val="00BA6C56"/>
    <w:rsid w:val="00BB1A95"/>
    <w:rsid w:val="00BB1C4E"/>
    <w:rsid w:val="00BB4E71"/>
    <w:rsid w:val="00BC2EC8"/>
    <w:rsid w:val="00BC3D66"/>
    <w:rsid w:val="00BC77A8"/>
    <w:rsid w:val="00BD3361"/>
    <w:rsid w:val="00BE46A4"/>
    <w:rsid w:val="00BF5DED"/>
    <w:rsid w:val="00C03C77"/>
    <w:rsid w:val="00C04FD3"/>
    <w:rsid w:val="00C06815"/>
    <w:rsid w:val="00C07F01"/>
    <w:rsid w:val="00C1012B"/>
    <w:rsid w:val="00C11C71"/>
    <w:rsid w:val="00C12915"/>
    <w:rsid w:val="00C17EF5"/>
    <w:rsid w:val="00C216AE"/>
    <w:rsid w:val="00C22C5D"/>
    <w:rsid w:val="00C325CA"/>
    <w:rsid w:val="00C33D18"/>
    <w:rsid w:val="00C3503D"/>
    <w:rsid w:val="00C40805"/>
    <w:rsid w:val="00C421ED"/>
    <w:rsid w:val="00C4469A"/>
    <w:rsid w:val="00C46BFC"/>
    <w:rsid w:val="00C52E7B"/>
    <w:rsid w:val="00C555A6"/>
    <w:rsid w:val="00C64895"/>
    <w:rsid w:val="00C722E4"/>
    <w:rsid w:val="00C7671F"/>
    <w:rsid w:val="00C87F55"/>
    <w:rsid w:val="00C97812"/>
    <w:rsid w:val="00CA2329"/>
    <w:rsid w:val="00CB7065"/>
    <w:rsid w:val="00CC5967"/>
    <w:rsid w:val="00CD093B"/>
    <w:rsid w:val="00CD0C52"/>
    <w:rsid w:val="00CD6336"/>
    <w:rsid w:val="00CD7030"/>
    <w:rsid w:val="00CE56BE"/>
    <w:rsid w:val="00CE7F44"/>
    <w:rsid w:val="00CF0331"/>
    <w:rsid w:val="00CF1BD4"/>
    <w:rsid w:val="00D00517"/>
    <w:rsid w:val="00D1007C"/>
    <w:rsid w:val="00D16C7B"/>
    <w:rsid w:val="00D16CD0"/>
    <w:rsid w:val="00D16CEF"/>
    <w:rsid w:val="00D26FFC"/>
    <w:rsid w:val="00D316D0"/>
    <w:rsid w:val="00D31C70"/>
    <w:rsid w:val="00D32936"/>
    <w:rsid w:val="00D32D17"/>
    <w:rsid w:val="00D34D7A"/>
    <w:rsid w:val="00D34DAD"/>
    <w:rsid w:val="00D37958"/>
    <w:rsid w:val="00D43D89"/>
    <w:rsid w:val="00D454C3"/>
    <w:rsid w:val="00D51E7B"/>
    <w:rsid w:val="00D52D3E"/>
    <w:rsid w:val="00D54B1E"/>
    <w:rsid w:val="00D566AA"/>
    <w:rsid w:val="00D61859"/>
    <w:rsid w:val="00D641E4"/>
    <w:rsid w:val="00D65E2A"/>
    <w:rsid w:val="00D67B69"/>
    <w:rsid w:val="00D702C9"/>
    <w:rsid w:val="00D76437"/>
    <w:rsid w:val="00D77065"/>
    <w:rsid w:val="00D92D27"/>
    <w:rsid w:val="00D94AA5"/>
    <w:rsid w:val="00D97FD5"/>
    <w:rsid w:val="00DA788F"/>
    <w:rsid w:val="00DB4993"/>
    <w:rsid w:val="00DC2700"/>
    <w:rsid w:val="00DC5690"/>
    <w:rsid w:val="00DD0313"/>
    <w:rsid w:val="00DD04B8"/>
    <w:rsid w:val="00DD053E"/>
    <w:rsid w:val="00DD067F"/>
    <w:rsid w:val="00DD11DA"/>
    <w:rsid w:val="00DD21F1"/>
    <w:rsid w:val="00DD7A51"/>
    <w:rsid w:val="00DE780A"/>
    <w:rsid w:val="00DF0E36"/>
    <w:rsid w:val="00DF42AD"/>
    <w:rsid w:val="00E14325"/>
    <w:rsid w:val="00E17D20"/>
    <w:rsid w:val="00E3017D"/>
    <w:rsid w:val="00E35865"/>
    <w:rsid w:val="00E42FEC"/>
    <w:rsid w:val="00E44309"/>
    <w:rsid w:val="00E5414A"/>
    <w:rsid w:val="00E54564"/>
    <w:rsid w:val="00E56FE8"/>
    <w:rsid w:val="00E60E5D"/>
    <w:rsid w:val="00E734E4"/>
    <w:rsid w:val="00E73D57"/>
    <w:rsid w:val="00E76CF6"/>
    <w:rsid w:val="00E8393B"/>
    <w:rsid w:val="00E91D83"/>
    <w:rsid w:val="00E933BD"/>
    <w:rsid w:val="00E952F6"/>
    <w:rsid w:val="00E957FC"/>
    <w:rsid w:val="00E960FE"/>
    <w:rsid w:val="00EA5AA8"/>
    <w:rsid w:val="00EB11A9"/>
    <w:rsid w:val="00EB24CB"/>
    <w:rsid w:val="00EB7AE0"/>
    <w:rsid w:val="00EC0B37"/>
    <w:rsid w:val="00EC37B0"/>
    <w:rsid w:val="00EC3EA2"/>
    <w:rsid w:val="00EE11FE"/>
    <w:rsid w:val="00EE1FEF"/>
    <w:rsid w:val="00EE5166"/>
    <w:rsid w:val="00EE723C"/>
    <w:rsid w:val="00F02818"/>
    <w:rsid w:val="00F11880"/>
    <w:rsid w:val="00F1467A"/>
    <w:rsid w:val="00F30774"/>
    <w:rsid w:val="00F31FB8"/>
    <w:rsid w:val="00F34E32"/>
    <w:rsid w:val="00F4050A"/>
    <w:rsid w:val="00F40AE5"/>
    <w:rsid w:val="00F42D21"/>
    <w:rsid w:val="00F45946"/>
    <w:rsid w:val="00F55493"/>
    <w:rsid w:val="00F56A77"/>
    <w:rsid w:val="00F6327E"/>
    <w:rsid w:val="00F648F8"/>
    <w:rsid w:val="00F65922"/>
    <w:rsid w:val="00F711CE"/>
    <w:rsid w:val="00F71AA3"/>
    <w:rsid w:val="00F72857"/>
    <w:rsid w:val="00F737A5"/>
    <w:rsid w:val="00F73AF3"/>
    <w:rsid w:val="00F755EE"/>
    <w:rsid w:val="00F82B57"/>
    <w:rsid w:val="00F85521"/>
    <w:rsid w:val="00F876DF"/>
    <w:rsid w:val="00F938C1"/>
    <w:rsid w:val="00F94771"/>
    <w:rsid w:val="00FA03F5"/>
    <w:rsid w:val="00FA6511"/>
    <w:rsid w:val="00FC70B0"/>
    <w:rsid w:val="00FC74C4"/>
    <w:rsid w:val="00FD1557"/>
    <w:rsid w:val="00FD156C"/>
    <w:rsid w:val="00FD20D4"/>
    <w:rsid w:val="00FD2D15"/>
    <w:rsid w:val="00FD6A27"/>
    <w:rsid w:val="00FE031D"/>
    <w:rsid w:val="00FE5034"/>
    <w:rsid w:val="00FF38D0"/>
    <w:rsid w:val="00FF5E6D"/>
    <w:rsid w:val="00FF5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D236A"/>
  <w15:docId w15:val="{A8555738-EA20-4851-9448-55B2C893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05FAD"/>
    <w:pPr>
      <w:widowControl w:val="0"/>
      <w:spacing w:line="276" w:lineRule="auto"/>
      <w:contextualSpacing/>
      <w:jc w:val="both"/>
    </w:pPr>
    <w:rPr>
      <w:rFonts w:ascii="Arial" w:hAnsi="Arial"/>
      <w:sz w:val="20"/>
    </w:rPr>
  </w:style>
  <w:style w:type="paragraph" w:styleId="1">
    <w:name w:val="heading 1"/>
    <w:basedOn w:val="a0"/>
    <w:link w:val="10"/>
    <w:autoRedefine/>
    <w:uiPriority w:val="9"/>
    <w:qFormat/>
    <w:rsid w:val="00F755EE"/>
    <w:pPr>
      <w:keepNext/>
      <w:keepLines/>
      <w:numPr>
        <w:numId w:val="16"/>
      </w:numPr>
      <w:spacing w:before="360" w:after="240"/>
      <w:outlineLvl w:val="0"/>
    </w:pPr>
    <w:rPr>
      <w:rFonts w:eastAsia="Times New Roman"/>
      <w:b/>
      <w:bCs/>
      <w:color w:val="1F497D" w:themeColor="text2"/>
      <w:szCs w:val="28"/>
    </w:rPr>
  </w:style>
  <w:style w:type="paragraph" w:styleId="2">
    <w:name w:val="heading 2"/>
    <w:basedOn w:val="a0"/>
    <w:next w:val="a0"/>
    <w:link w:val="20"/>
    <w:autoRedefine/>
    <w:uiPriority w:val="9"/>
    <w:unhideWhenUsed/>
    <w:qFormat/>
    <w:rsid w:val="002938CF"/>
    <w:pPr>
      <w:keepLines/>
      <w:numPr>
        <w:ilvl w:val="1"/>
        <w:numId w:val="16"/>
      </w:numPr>
      <w:ind w:left="1143"/>
      <w:outlineLvl w:val="1"/>
    </w:pPr>
    <w:rPr>
      <w:rFonts w:eastAsia="Times New Roman"/>
      <w:bCs/>
      <w:iCs/>
      <w:szCs w:val="28"/>
    </w:rPr>
  </w:style>
  <w:style w:type="paragraph" w:styleId="3">
    <w:name w:val="heading 3"/>
    <w:basedOn w:val="a0"/>
    <w:next w:val="a0"/>
    <w:link w:val="30"/>
    <w:autoRedefine/>
    <w:uiPriority w:val="9"/>
    <w:unhideWhenUsed/>
    <w:qFormat/>
    <w:rsid w:val="009711A9"/>
    <w:pPr>
      <w:widowControl/>
      <w:numPr>
        <w:ilvl w:val="2"/>
        <w:numId w:val="16"/>
      </w:numPr>
      <w:spacing w:before="240" w:after="60"/>
      <w:ind w:left="1287"/>
      <w:outlineLvl w:val="2"/>
    </w:pPr>
    <w:rPr>
      <w:rFonts w:eastAsiaTheme="majorEastAsia" w:cstheme="majorBidi"/>
      <w:bCs/>
      <w:szCs w:val="26"/>
      <w:lang w:eastAsia="en-US"/>
    </w:rPr>
  </w:style>
  <w:style w:type="paragraph" w:styleId="4">
    <w:name w:val="heading 4"/>
    <w:basedOn w:val="a0"/>
    <w:next w:val="a0"/>
    <w:link w:val="40"/>
    <w:uiPriority w:val="9"/>
    <w:semiHidden/>
    <w:unhideWhenUsed/>
    <w:qFormat/>
    <w:rsid w:val="00DE780A"/>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E780A"/>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DE780A"/>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DE780A"/>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DE780A"/>
    <w:pPr>
      <w:keepNext/>
      <w:keepLines/>
      <w:numPr>
        <w:ilvl w:val="7"/>
        <w:numId w:val="16"/>
      </w:numPr>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0"/>
    <w:next w:val="a0"/>
    <w:link w:val="90"/>
    <w:uiPriority w:val="9"/>
    <w:semiHidden/>
    <w:unhideWhenUsed/>
    <w:qFormat/>
    <w:rsid w:val="00DE780A"/>
    <w:pPr>
      <w:keepNext/>
      <w:keepLines/>
      <w:numPr>
        <w:ilvl w:val="8"/>
        <w:numId w:val="16"/>
      </w:numPr>
      <w:spacing w:before="200"/>
      <w:outlineLvl w:val="8"/>
    </w:pPr>
    <w:rPr>
      <w:rFonts w:asciiTheme="majorHAnsi" w:eastAsiaTheme="majorEastAsia" w:hAnsiTheme="majorHAnsi" w:cstheme="majorBidi"/>
      <w: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755EE"/>
    <w:rPr>
      <w:rFonts w:ascii="Arial" w:eastAsia="Times New Roman" w:hAnsi="Arial"/>
      <w:b/>
      <w:bCs/>
      <w:color w:val="1F497D" w:themeColor="text2"/>
      <w:sz w:val="20"/>
      <w:szCs w:val="28"/>
    </w:rPr>
  </w:style>
  <w:style w:type="character" w:customStyle="1" w:styleId="30">
    <w:name w:val="Заголовок 3 Знак"/>
    <w:basedOn w:val="a1"/>
    <w:link w:val="3"/>
    <w:uiPriority w:val="9"/>
    <w:rsid w:val="009711A9"/>
    <w:rPr>
      <w:rFonts w:ascii="Arial" w:eastAsiaTheme="majorEastAsia" w:hAnsi="Arial" w:cstheme="majorBidi"/>
      <w:bCs/>
      <w:sz w:val="20"/>
      <w:szCs w:val="26"/>
      <w:lang w:eastAsia="en-US"/>
    </w:rPr>
  </w:style>
  <w:style w:type="character" w:customStyle="1" w:styleId="20">
    <w:name w:val="Заголовок 2 Знак"/>
    <w:link w:val="2"/>
    <w:uiPriority w:val="9"/>
    <w:rsid w:val="002938CF"/>
    <w:rPr>
      <w:rFonts w:ascii="Arial" w:eastAsia="Times New Roman" w:hAnsi="Arial"/>
      <w:bCs/>
      <w:iCs/>
      <w:sz w:val="20"/>
      <w:szCs w:val="28"/>
    </w:rPr>
  </w:style>
  <w:style w:type="paragraph" w:styleId="a">
    <w:name w:val="List Paragraph"/>
    <w:basedOn w:val="a0"/>
    <w:autoRedefine/>
    <w:uiPriority w:val="34"/>
    <w:qFormat/>
    <w:rsid w:val="00112411"/>
    <w:pPr>
      <w:numPr>
        <w:ilvl w:val="2"/>
        <w:numId w:val="52"/>
      </w:numPr>
      <w:ind w:left="1418" w:hanging="425"/>
    </w:pPr>
  </w:style>
  <w:style w:type="character" w:styleId="a4">
    <w:name w:val="Placeholder Text"/>
    <w:basedOn w:val="a1"/>
    <w:uiPriority w:val="99"/>
    <w:semiHidden/>
    <w:rsid w:val="00854F0A"/>
    <w:rPr>
      <w:color w:val="808080"/>
    </w:rPr>
  </w:style>
  <w:style w:type="paragraph" w:styleId="a5">
    <w:name w:val="Balloon Text"/>
    <w:basedOn w:val="a0"/>
    <w:link w:val="a6"/>
    <w:uiPriority w:val="99"/>
    <w:semiHidden/>
    <w:unhideWhenUsed/>
    <w:rsid w:val="00854F0A"/>
    <w:rPr>
      <w:rFonts w:ascii="Lucida Grande CY" w:hAnsi="Lucida Grande CY" w:cs="Lucida Grande CY"/>
      <w:sz w:val="18"/>
      <w:szCs w:val="18"/>
    </w:rPr>
  </w:style>
  <w:style w:type="character" w:customStyle="1" w:styleId="a6">
    <w:name w:val="Текст выноски Знак"/>
    <w:basedOn w:val="a1"/>
    <w:link w:val="a5"/>
    <w:uiPriority w:val="99"/>
    <w:semiHidden/>
    <w:rsid w:val="00854F0A"/>
    <w:rPr>
      <w:rFonts w:ascii="Lucida Grande CY" w:hAnsi="Lucida Grande CY" w:cs="Lucida Grande CY"/>
      <w:sz w:val="18"/>
      <w:szCs w:val="18"/>
    </w:rPr>
  </w:style>
  <w:style w:type="table" w:styleId="a7">
    <w:name w:val="Table Grid"/>
    <w:basedOn w:val="a2"/>
    <w:uiPriority w:val="59"/>
    <w:rsid w:val="00FD2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4A68DC"/>
    <w:rPr>
      <w:sz w:val="16"/>
      <w:szCs w:val="16"/>
    </w:rPr>
  </w:style>
  <w:style w:type="character" w:customStyle="1" w:styleId="40">
    <w:name w:val="Заголовок 4 Знак"/>
    <w:basedOn w:val="a1"/>
    <w:link w:val="4"/>
    <w:uiPriority w:val="9"/>
    <w:semiHidden/>
    <w:rsid w:val="00DE780A"/>
    <w:rPr>
      <w:rFonts w:asciiTheme="majorHAnsi" w:eastAsiaTheme="majorEastAsia" w:hAnsiTheme="majorHAnsi" w:cstheme="majorBidi"/>
      <w:b/>
      <w:bCs/>
      <w:i/>
      <w:iCs/>
      <w:color w:val="4F81BD" w:themeColor="accent1"/>
      <w:sz w:val="20"/>
    </w:rPr>
  </w:style>
  <w:style w:type="character" w:customStyle="1" w:styleId="50">
    <w:name w:val="Заголовок 5 Знак"/>
    <w:basedOn w:val="a1"/>
    <w:link w:val="5"/>
    <w:uiPriority w:val="9"/>
    <w:semiHidden/>
    <w:rsid w:val="00DE780A"/>
    <w:rPr>
      <w:rFonts w:asciiTheme="majorHAnsi" w:eastAsiaTheme="majorEastAsia" w:hAnsiTheme="majorHAnsi" w:cstheme="majorBidi"/>
      <w:color w:val="243F60" w:themeColor="accent1" w:themeShade="7F"/>
      <w:sz w:val="20"/>
    </w:rPr>
  </w:style>
  <w:style w:type="character" w:customStyle="1" w:styleId="60">
    <w:name w:val="Заголовок 6 Знак"/>
    <w:basedOn w:val="a1"/>
    <w:link w:val="6"/>
    <w:uiPriority w:val="9"/>
    <w:semiHidden/>
    <w:rsid w:val="00DE780A"/>
    <w:rPr>
      <w:rFonts w:asciiTheme="majorHAnsi" w:eastAsiaTheme="majorEastAsia" w:hAnsiTheme="majorHAnsi" w:cstheme="majorBidi"/>
      <w:i/>
      <w:iCs/>
      <w:color w:val="243F60" w:themeColor="accent1" w:themeShade="7F"/>
      <w:sz w:val="20"/>
    </w:rPr>
  </w:style>
  <w:style w:type="character" w:customStyle="1" w:styleId="70">
    <w:name w:val="Заголовок 7 Знак"/>
    <w:basedOn w:val="a1"/>
    <w:link w:val="7"/>
    <w:uiPriority w:val="9"/>
    <w:semiHidden/>
    <w:rsid w:val="00DE780A"/>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1"/>
    <w:link w:val="8"/>
    <w:uiPriority w:val="9"/>
    <w:semiHidden/>
    <w:rsid w:val="00DE780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DE780A"/>
    <w:rPr>
      <w:rFonts w:asciiTheme="majorHAnsi" w:eastAsiaTheme="majorEastAsia" w:hAnsiTheme="majorHAnsi" w:cstheme="majorBidi"/>
      <w:i/>
      <w:iCs/>
      <w:color w:val="404040" w:themeColor="text1" w:themeTint="BF"/>
      <w:sz w:val="20"/>
      <w:szCs w:val="20"/>
    </w:rPr>
  </w:style>
  <w:style w:type="paragraph" w:styleId="a9">
    <w:name w:val="annotation text"/>
    <w:basedOn w:val="a0"/>
    <w:link w:val="aa"/>
    <w:uiPriority w:val="99"/>
    <w:semiHidden/>
    <w:unhideWhenUsed/>
    <w:rsid w:val="004A68DC"/>
    <w:rPr>
      <w:rFonts w:ascii="Calibri" w:eastAsia="Calibri" w:hAnsi="Calibri" w:cs="Times New Roman"/>
      <w:szCs w:val="20"/>
      <w:lang w:eastAsia="en-US"/>
    </w:rPr>
  </w:style>
  <w:style w:type="character" w:customStyle="1" w:styleId="aa">
    <w:name w:val="Текст примечания Знак"/>
    <w:basedOn w:val="a1"/>
    <w:link w:val="a9"/>
    <w:uiPriority w:val="99"/>
    <w:semiHidden/>
    <w:rsid w:val="004A68DC"/>
    <w:rPr>
      <w:rFonts w:ascii="Calibri" w:eastAsia="Calibri" w:hAnsi="Calibri" w:cs="Times New Roman"/>
      <w:sz w:val="20"/>
      <w:szCs w:val="20"/>
      <w:lang w:eastAsia="en-US"/>
    </w:rPr>
  </w:style>
  <w:style w:type="paragraph" w:customStyle="1" w:styleId="ConsPlusNormal">
    <w:name w:val="ConsPlusNormal"/>
    <w:rsid w:val="004A68DC"/>
    <w:pPr>
      <w:widowControl w:val="0"/>
      <w:autoSpaceDE w:val="0"/>
      <w:autoSpaceDN w:val="0"/>
      <w:adjustRightInd w:val="0"/>
      <w:spacing w:after="200" w:line="276" w:lineRule="auto"/>
      <w:ind w:firstLine="720"/>
    </w:pPr>
    <w:rPr>
      <w:rFonts w:ascii="Times New Roman" w:eastAsia="Times New Roman" w:hAnsi="Times New Roman" w:cs="Times New Roman"/>
    </w:rPr>
  </w:style>
  <w:style w:type="paragraph" w:styleId="ab">
    <w:name w:val="annotation subject"/>
    <w:basedOn w:val="a9"/>
    <w:next w:val="a9"/>
    <w:link w:val="ac"/>
    <w:uiPriority w:val="99"/>
    <w:semiHidden/>
    <w:unhideWhenUsed/>
    <w:rsid w:val="00A702B1"/>
    <w:pPr>
      <w:spacing w:line="240" w:lineRule="auto"/>
    </w:pPr>
    <w:rPr>
      <w:rFonts w:ascii="Arial" w:eastAsiaTheme="minorEastAsia" w:hAnsi="Arial" w:cstheme="minorBidi"/>
      <w:b/>
      <w:bCs/>
      <w:lang w:eastAsia="ru-RU"/>
    </w:rPr>
  </w:style>
  <w:style w:type="character" w:customStyle="1" w:styleId="ac">
    <w:name w:val="Тема примечания Знак"/>
    <w:basedOn w:val="aa"/>
    <w:link w:val="ab"/>
    <w:uiPriority w:val="99"/>
    <w:semiHidden/>
    <w:rsid w:val="00A702B1"/>
    <w:rPr>
      <w:rFonts w:ascii="Arial" w:eastAsia="Calibri" w:hAnsi="Arial" w:cs="Times New Roman"/>
      <w:b/>
      <w:bCs/>
      <w:sz w:val="20"/>
      <w:szCs w:val="20"/>
      <w:lang w:eastAsia="en-US"/>
    </w:rPr>
  </w:style>
  <w:style w:type="character" w:styleId="ad">
    <w:name w:val="Hyperlink"/>
    <w:basedOn w:val="a1"/>
    <w:uiPriority w:val="99"/>
    <w:rsid w:val="00FD1557"/>
    <w:rPr>
      <w:rFonts w:cs="Times New Roman"/>
      <w:color w:val="0000FF"/>
      <w:u w:val="single"/>
    </w:rPr>
  </w:style>
  <w:style w:type="paragraph" w:styleId="ae">
    <w:name w:val="No Spacing"/>
    <w:uiPriority w:val="1"/>
    <w:qFormat/>
    <w:rsid w:val="00C22C5D"/>
    <w:rPr>
      <w:rFonts w:eastAsiaTheme="minorHAnsi"/>
      <w:sz w:val="22"/>
      <w:szCs w:val="22"/>
      <w:lang w:eastAsia="en-US"/>
    </w:rPr>
  </w:style>
  <w:style w:type="paragraph" w:customStyle="1" w:styleId="AAA">
    <w:name w:val="! AAA !"/>
    <w:rsid w:val="00207B70"/>
    <w:pPr>
      <w:numPr>
        <w:numId w:val="43"/>
      </w:numPr>
      <w:tabs>
        <w:tab w:val="clear" w:pos="432"/>
      </w:tabs>
      <w:spacing w:after="120"/>
      <w:ind w:left="0" w:firstLine="0"/>
      <w:jc w:val="both"/>
    </w:pPr>
    <w:rPr>
      <w:rFonts w:ascii="Times New Roman" w:eastAsia="Times New Roman" w:hAnsi="Times New Roman" w:cs="Times New Roman"/>
      <w:color w:val="0000FF"/>
    </w:rPr>
  </w:style>
  <w:style w:type="paragraph" w:customStyle="1" w:styleId="smallitalic">
    <w:name w:val="! small italic !"/>
    <w:basedOn w:val="small"/>
    <w:next w:val="AAA"/>
    <w:rsid w:val="00207B70"/>
    <w:pPr>
      <w:numPr>
        <w:ilvl w:val="1"/>
      </w:numPr>
      <w:tabs>
        <w:tab w:val="clear" w:pos="1836"/>
        <w:tab w:val="num" w:pos="1440"/>
      </w:tabs>
      <w:ind w:left="1440" w:hanging="360"/>
    </w:pPr>
    <w:rPr>
      <w:i/>
    </w:rPr>
  </w:style>
  <w:style w:type="paragraph" w:customStyle="1" w:styleId="small">
    <w:name w:val="! small !"/>
    <w:basedOn w:val="AAA"/>
    <w:rsid w:val="00207B70"/>
    <w:pPr>
      <w:numPr>
        <w:ilvl w:val="2"/>
      </w:numPr>
      <w:tabs>
        <w:tab w:val="num" w:pos="2160"/>
      </w:tabs>
      <w:ind w:left="2160" w:hanging="180"/>
    </w:pPr>
    <w:rPr>
      <w:sz w:val="16"/>
    </w:rPr>
  </w:style>
  <w:style w:type="paragraph" w:styleId="af">
    <w:name w:val="header"/>
    <w:basedOn w:val="a0"/>
    <w:link w:val="af0"/>
    <w:uiPriority w:val="99"/>
    <w:unhideWhenUsed/>
    <w:rsid w:val="006E23DA"/>
    <w:pPr>
      <w:tabs>
        <w:tab w:val="center" w:pos="4677"/>
        <w:tab w:val="right" w:pos="9355"/>
      </w:tabs>
      <w:spacing w:line="240" w:lineRule="auto"/>
    </w:pPr>
  </w:style>
  <w:style w:type="character" w:customStyle="1" w:styleId="af0">
    <w:name w:val="Верхний колонтитул Знак"/>
    <w:basedOn w:val="a1"/>
    <w:link w:val="af"/>
    <w:uiPriority w:val="99"/>
    <w:rsid w:val="006E23DA"/>
    <w:rPr>
      <w:rFonts w:ascii="Arial" w:hAnsi="Arial"/>
      <w:sz w:val="20"/>
    </w:rPr>
  </w:style>
  <w:style w:type="paragraph" w:styleId="af1">
    <w:name w:val="footer"/>
    <w:basedOn w:val="a0"/>
    <w:link w:val="af2"/>
    <w:uiPriority w:val="99"/>
    <w:unhideWhenUsed/>
    <w:rsid w:val="006E23DA"/>
    <w:pPr>
      <w:tabs>
        <w:tab w:val="center" w:pos="4677"/>
        <w:tab w:val="right" w:pos="9355"/>
      </w:tabs>
      <w:spacing w:line="240" w:lineRule="auto"/>
    </w:pPr>
  </w:style>
  <w:style w:type="character" w:customStyle="1" w:styleId="af2">
    <w:name w:val="Нижний колонтитул Знак"/>
    <w:basedOn w:val="a1"/>
    <w:link w:val="af1"/>
    <w:uiPriority w:val="99"/>
    <w:rsid w:val="006E23DA"/>
    <w:rPr>
      <w:rFonts w:ascii="Arial" w:hAnsi="Arial"/>
      <w:sz w:val="20"/>
    </w:rPr>
  </w:style>
  <w:style w:type="character" w:customStyle="1" w:styleId="apple-converted-space">
    <w:name w:val="apple-converted-space"/>
    <w:basedOn w:val="a1"/>
    <w:rsid w:val="006D4EC8"/>
  </w:style>
  <w:style w:type="character" w:styleId="af3">
    <w:name w:val="Strong"/>
    <w:basedOn w:val="a1"/>
    <w:uiPriority w:val="22"/>
    <w:qFormat/>
    <w:rsid w:val="00487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5016">
      <w:bodyDiv w:val="1"/>
      <w:marLeft w:val="0"/>
      <w:marRight w:val="0"/>
      <w:marTop w:val="0"/>
      <w:marBottom w:val="0"/>
      <w:divBdr>
        <w:top w:val="none" w:sz="0" w:space="0" w:color="auto"/>
        <w:left w:val="none" w:sz="0" w:space="0" w:color="auto"/>
        <w:bottom w:val="none" w:sz="0" w:space="0" w:color="auto"/>
        <w:right w:val="none" w:sz="0" w:space="0" w:color="auto"/>
      </w:divBdr>
    </w:div>
    <w:div w:id="246303345">
      <w:bodyDiv w:val="1"/>
      <w:marLeft w:val="0"/>
      <w:marRight w:val="0"/>
      <w:marTop w:val="0"/>
      <w:marBottom w:val="0"/>
      <w:divBdr>
        <w:top w:val="none" w:sz="0" w:space="0" w:color="auto"/>
        <w:left w:val="none" w:sz="0" w:space="0" w:color="auto"/>
        <w:bottom w:val="none" w:sz="0" w:space="0" w:color="auto"/>
        <w:right w:val="none" w:sz="0" w:space="0" w:color="auto"/>
      </w:divBdr>
    </w:div>
    <w:div w:id="1977635851">
      <w:bodyDiv w:val="1"/>
      <w:marLeft w:val="0"/>
      <w:marRight w:val="0"/>
      <w:marTop w:val="0"/>
      <w:marBottom w:val="0"/>
      <w:divBdr>
        <w:top w:val="none" w:sz="0" w:space="0" w:color="auto"/>
        <w:left w:val="none" w:sz="0" w:space="0" w:color="auto"/>
        <w:bottom w:val="none" w:sz="0" w:space="0" w:color="auto"/>
        <w:right w:val="none" w:sz="0" w:space="0" w:color="auto"/>
      </w:divBdr>
    </w:div>
    <w:div w:id="198457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B7EF-470D-44C6-9284-0B97164EE1DD}">
  <ds:schemaRefs>
    <ds:schemaRef ds:uri="http://schemas.openxmlformats.org/officeDocument/2006/bibliography"/>
  </ds:schemaRefs>
</ds:datastoreItem>
</file>

<file path=customXml/itemProps2.xml><?xml version="1.0" encoding="utf-8"?>
<ds:datastoreItem xmlns:ds="http://schemas.openxmlformats.org/officeDocument/2006/customXml" ds:itemID="{B5BB8D34-703B-4CBE-BC6A-F07620CE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6810</Words>
  <Characters>38820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Артем Сивашов</cp:lastModifiedBy>
  <cp:revision>2</cp:revision>
  <cp:lastPrinted>2017-04-24T06:45:00Z</cp:lastPrinted>
  <dcterms:created xsi:type="dcterms:W3CDTF">2017-12-14T13:56:00Z</dcterms:created>
  <dcterms:modified xsi:type="dcterms:W3CDTF">2017-12-14T13:56:00Z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-1548752553</vt:i4>
  </property>
</Properties>
</file>