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4D860" w14:textId="77777777" w:rsidR="00321E4B" w:rsidRPr="008969DF" w:rsidRDefault="00321E4B" w:rsidP="00566A86">
      <w:pPr>
        <w:spacing w:after="0" w:line="240" w:lineRule="auto"/>
        <w:jc w:val="center"/>
        <w:rPr>
          <w:rFonts w:ascii="Times New Roman" w:eastAsia="+mn-ea" w:hAnsi="Times New Roman" w:cs="Times New Roman"/>
          <w:b/>
          <w:sz w:val="28"/>
          <w:szCs w:val="28"/>
        </w:rPr>
      </w:pPr>
    </w:p>
    <w:p w14:paraId="448DE1F9" w14:textId="77777777" w:rsidR="00321E4B" w:rsidRPr="008969DF" w:rsidRDefault="00321E4B" w:rsidP="00566A86">
      <w:pPr>
        <w:tabs>
          <w:tab w:val="num" w:pos="284"/>
        </w:tabs>
        <w:spacing w:after="0" w:line="240" w:lineRule="auto"/>
        <w:jc w:val="center"/>
        <w:rPr>
          <w:rFonts w:ascii="Times New Roman" w:eastAsia="+mn-ea" w:hAnsi="Times New Roman" w:cs="Times New Roman"/>
          <w:b/>
          <w:sz w:val="28"/>
          <w:szCs w:val="28"/>
          <w:u w:val="single"/>
        </w:rPr>
      </w:pPr>
      <w:r w:rsidRPr="008969DF">
        <w:rPr>
          <w:rFonts w:ascii="Times New Roman" w:eastAsia="+mn-ea" w:hAnsi="Times New Roman" w:cs="Times New Roman"/>
          <w:b/>
          <w:sz w:val="28"/>
          <w:szCs w:val="28"/>
          <w:u w:val="single"/>
        </w:rPr>
        <w:t xml:space="preserve">Почему реализуется </w:t>
      </w:r>
      <w:r w:rsidR="00D56624" w:rsidRPr="008969DF">
        <w:rPr>
          <w:rFonts w:ascii="Times New Roman" w:eastAsia="+mn-ea" w:hAnsi="Times New Roman" w:cs="Times New Roman"/>
          <w:b/>
          <w:sz w:val="28"/>
          <w:szCs w:val="28"/>
          <w:u w:val="single"/>
        </w:rPr>
        <w:t>Г</w:t>
      </w:r>
      <w:r w:rsidRPr="008969DF">
        <w:rPr>
          <w:rFonts w:ascii="Times New Roman" w:eastAsia="+mn-ea" w:hAnsi="Times New Roman" w:cs="Times New Roman"/>
          <w:b/>
          <w:sz w:val="28"/>
          <w:szCs w:val="28"/>
          <w:u w:val="single"/>
        </w:rPr>
        <w:t>осударственная программа</w:t>
      </w:r>
      <w:r w:rsidR="00D56624" w:rsidRPr="008969DF">
        <w:rPr>
          <w:rFonts w:ascii="Times New Roman" w:eastAsia="+mn-ea" w:hAnsi="Times New Roman" w:cs="Times New Roman"/>
          <w:b/>
          <w:sz w:val="28"/>
          <w:szCs w:val="28"/>
          <w:u w:val="single"/>
        </w:rPr>
        <w:t xml:space="preserve"> «Энергосбережение»</w:t>
      </w:r>
      <w:r w:rsidRPr="008969DF">
        <w:rPr>
          <w:rFonts w:ascii="Times New Roman" w:eastAsia="+mn-ea" w:hAnsi="Times New Roman" w:cs="Times New Roman"/>
          <w:b/>
          <w:sz w:val="28"/>
          <w:szCs w:val="28"/>
          <w:u w:val="single"/>
        </w:rPr>
        <w:t xml:space="preserve"> в </w:t>
      </w:r>
      <w:proofErr w:type="spellStart"/>
      <w:r w:rsidRPr="008969DF">
        <w:rPr>
          <w:rFonts w:ascii="Times New Roman" w:eastAsia="+mn-ea" w:hAnsi="Times New Roman" w:cs="Times New Roman"/>
          <w:b/>
          <w:sz w:val="28"/>
          <w:szCs w:val="28"/>
          <w:u w:val="single"/>
        </w:rPr>
        <w:t>г.Москва</w:t>
      </w:r>
      <w:proofErr w:type="spellEnd"/>
      <w:r w:rsidRPr="008969DF">
        <w:rPr>
          <w:rFonts w:ascii="Times New Roman" w:eastAsia="+mn-ea" w:hAnsi="Times New Roman" w:cs="Times New Roman"/>
          <w:b/>
          <w:sz w:val="28"/>
          <w:szCs w:val="28"/>
          <w:u w:val="single"/>
        </w:rPr>
        <w:t>.</w:t>
      </w:r>
    </w:p>
    <w:p w14:paraId="1222D41E" w14:textId="77777777" w:rsidR="00D56624" w:rsidRPr="008969DF" w:rsidRDefault="00D56624" w:rsidP="00D56624">
      <w:pPr>
        <w:tabs>
          <w:tab w:val="num" w:pos="284"/>
        </w:tabs>
        <w:spacing w:after="0" w:line="240" w:lineRule="auto"/>
        <w:rPr>
          <w:rFonts w:ascii="Times New Roman" w:eastAsia="+mn-ea" w:hAnsi="Times New Roman" w:cs="Times New Roman"/>
          <w:b/>
          <w:sz w:val="28"/>
          <w:szCs w:val="28"/>
          <w:u w:val="single"/>
        </w:rPr>
      </w:pPr>
    </w:p>
    <w:p w14:paraId="5D304163" w14:textId="77777777" w:rsidR="00321E4B" w:rsidRPr="008969DF" w:rsidRDefault="00321E4B" w:rsidP="00D56624">
      <w:pPr>
        <w:pStyle w:val="a3"/>
        <w:numPr>
          <w:ilvl w:val="0"/>
          <w:numId w:val="12"/>
        </w:numPr>
        <w:tabs>
          <w:tab w:val="num" w:pos="284"/>
        </w:tabs>
        <w:spacing w:after="0" w:line="240" w:lineRule="auto"/>
        <w:jc w:val="both"/>
        <w:rPr>
          <w:rFonts w:ascii="Times New Roman" w:eastAsia="+mn-ea" w:hAnsi="Times New Roman" w:cs="Times New Roman"/>
          <w:sz w:val="28"/>
          <w:szCs w:val="28"/>
          <w:u w:val="single"/>
        </w:rPr>
      </w:pPr>
      <w:r w:rsidRPr="008969DF">
        <w:rPr>
          <w:rFonts w:ascii="Times New Roman" w:eastAsia="+mn-ea" w:hAnsi="Times New Roman" w:cs="Times New Roman"/>
          <w:sz w:val="28"/>
          <w:szCs w:val="28"/>
        </w:rPr>
        <w:t>Отсутствие коллективного прибора учета потребленной тепловой</w:t>
      </w:r>
      <w:r w:rsidRPr="008969DF">
        <w:rPr>
          <w:rFonts w:ascii="Times New Roman" w:eastAsia="+mn-ea" w:hAnsi="Times New Roman" w:cs="Times New Roman"/>
          <w:sz w:val="28"/>
          <w:szCs w:val="28"/>
        </w:rPr>
        <w:tab/>
        <w:t xml:space="preserve"> энергии</w:t>
      </w:r>
      <w:r w:rsidR="00D56624" w:rsidRPr="008969DF">
        <w:rPr>
          <w:rFonts w:ascii="Times New Roman" w:eastAsia="+mn-ea" w:hAnsi="Times New Roman" w:cs="Times New Roman"/>
          <w:sz w:val="28"/>
          <w:szCs w:val="28"/>
        </w:rPr>
        <w:t xml:space="preserve"> в большинстве домов</w:t>
      </w:r>
      <w:r w:rsidRPr="008969DF">
        <w:rPr>
          <w:rFonts w:ascii="Times New Roman" w:eastAsia="+mn-ea" w:hAnsi="Times New Roman" w:cs="Times New Roman"/>
          <w:sz w:val="28"/>
          <w:szCs w:val="28"/>
        </w:rPr>
        <w:t xml:space="preserve">. </w:t>
      </w:r>
      <w:r w:rsidRPr="008969DF">
        <w:rPr>
          <w:rFonts w:ascii="Times New Roman" w:eastAsia="+mn-ea" w:hAnsi="Times New Roman" w:cs="Times New Roman"/>
          <w:b/>
          <w:sz w:val="28"/>
          <w:szCs w:val="28"/>
        </w:rPr>
        <w:t>Вследствие этого</w:t>
      </w:r>
      <w:r w:rsidR="00D56624" w:rsidRPr="008969DF">
        <w:rPr>
          <w:rFonts w:ascii="Times New Roman" w:eastAsia="+mn-ea" w:hAnsi="Times New Roman" w:cs="Times New Roman"/>
          <w:b/>
          <w:sz w:val="28"/>
          <w:szCs w:val="28"/>
        </w:rPr>
        <w:t>,</w:t>
      </w:r>
      <w:r w:rsidRPr="008969DF">
        <w:rPr>
          <w:rFonts w:ascii="Times New Roman" w:eastAsia="+mn-ea" w:hAnsi="Times New Roman" w:cs="Times New Roman"/>
          <w:b/>
          <w:sz w:val="28"/>
          <w:szCs w:val="28"/>
        </w:rPr>
        <w:t xml:space="preserve"> начисления за тепловую энергию производится по нормативам, что минимум на 20 % больше, чем дом потребляет в </w:t>
      </w:r>
      <w:r w:rsidR="00D56624" w:rsidRPr="008969DF">
        <w:rPr>
          <w:rFonts w:ascii="Times New Roman" w:eastAsia="+mn-ea" w:hAnsi="Times New Roman" w:cs="Times New Roman"/>
          <w:b/>
          <w:sz w:val="28"/>
          <w:szCs w:val="28"/>
        </w:rPr>
        <w:t>действительности.</w:t>
      </w:r>
    </w:p>
    <w:p w14:paraId="1F495F8A" w14:textId="77777777" w:rsidR="00D56624" w:rsidRPr="008969DF" w:rsidRDefault="00D56624" w:rsidP="00D56624">
      <w:pPr>
        <w:pStyle w:val="a3"/>
        <w:numPr>
          <w:ilvl w:val="0"/>
          <w:numId w:val="12"/>
        </w:numPr>
        <w:tabs>
          <w:tab w:val="num" w:pos="284"/>
        </w:tabs>
        <w:spacing w:after="0" w:line="240" w:lineRule="auto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8969DF">
        <w:rPr>
          <w:rFonts w:ascii="Times New Roman" w:eastAsia="+mn-ea" w:hAnsi="Times New Roman" w:cs="Times New Roman"/>
          <w:sz w:val="28"/>
          <w:szCs w:val="28"/>
        </w:rPr>
        <w:t xml:space="preserve">Отсутствие в многоквартирном доме оборудования, позволяющего регулировать подачу тепла в данный многоквартирный дом в зависимости от скачков температуры окружающей среды. </w:t>
      </w:r>
    </w:p>
    <w:p w14:paraId="5CE2EC2D" w14:textId="77777777" w:rsidR="00321E4B" w:rsidRPr="008969DF" w:rsidRDefault="00321E4B" w:rsidP="00566A86">
      <w:pPr>
        <w:tabs>
          <w:tab w:val="num" w:pos="284"/>
        </w:tabs>
        <w:spacing w:after="0" w:line="240" w:lineRule="auto"/>
        <w:jc w:val="center"/>
        <w:rPr>
          <w:rFonts w:ascii="Times New Roman" w:eastAsia="+mn-ea" w:hAnsi="Times New Roman" w:cs="Times New Roman"/>
          <w:b/>
          <w:sz w:val="28"/>
          <w:szCs w:val="28"/>
        </w:rPr>
      </w:pPr>
    </w:p>
    <w:p w14:paraId="088B5949" w14:textId="77777777" w:rsidR="00566A86" w:rsidRPr="008969DF" w:rsidRDefault="00566A86" w:rsidP="00566A86">
      <w:pPr>
        <w:tabs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9DF">
        <w:rPr>
          <w:rFonts w:ascii="Times New Roman" w:hAnsi="Times New Roman" w:cs="Times New Roman"/>
          <w:b/>
          <w:sz w:val="28"/>
          <w:szCs w:val="28"/>
        </w:rPr>
        <w:t>Преимущества заключения энергосервисного контракта.</w:t>
      </w:r>
    </w:p>
    <w:p w14:paraId="64ECFE50" w14:textId="77777777" w:rsidR="008969DF" w:rsidRPr="008969DF" w:rsidRDefault="00566A86" w:rsidP="00566A86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69DF">
        <w:rPr>
          <w:rFonts w:ascii="Times New Roman" w:hAnsi="Times New Roman" w:cs="Times New Roman"/>
          <w:sz w:val="28"/>
          <w:szCs w:val="28"/>
        </w:rPr>
        <w:t>При з</w:t>
      </w:r>
      <w:r w:rsidRPr="008969DF">
        <w:rPr>
          <w:rFonts w:ascii="Times New Roman" w:eastAsia="+mn-ea" w:hAnsi="Times New Roman" w:cs="Times New Roman"/>
          <w:sz w:val="28"/>
          <w:szCs w:val="28"/>
        </w:rPr>
        <w:t>аключени</w:t>
      </w:r>
      <w:r w:rsidRPr="008969DF">
        <w:rPr>
          <w:rFonts w:ascii="Times New Roman" w:hAnsi="Times New Roman" w:cs="Times New Roman"/>
          <w:sz w:val="28"/>
          <w:szCs w:val="28"/>
        </w:rPr>
        <w:t>и</w:t>
      </w:r>
      <w:r w:rsidRPr="008969DF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Pr="008969DF">
        <w:rPr>
          <w:rFonts w:ascii="Times New Roman" w:eastAsia="+mn-ea" w:hAnsi="Times New Roman" w:cs="Times New Roman"/>
          <w:iCs/>
          <w:sz w:val="28"/>
          <w:szCs w:val="28"/>
        </w:rPr>
        <w:t>энергосервисного контракта</w:t>
      </w:r>
      <w:r w:rsidRPr="008969DF">
        <w:rPr>
          <w:rFonts w:ascii="Times New Roman" w:hAnsi="Times New Roman" w:cs="Times New Roman"/>
          <w:sz w:val="28"/>
          <w:szCs w:val="28"/>
        </w:rPr>
        <w:t xml:space="preserve"> на модернизацию </w:t>
      </w:r>
      <w:r w:rsidRPr="008969DF">
        <w:rPr>
          <w:rFonts w:ascii="Times New Roman" w:eastAsia="+mn-ea" w:hAnsi="Times New Roman" w:cs="Times New Roman"/>
          <w:sz w:val="28"/>
          <w:szCs w:val="28"/>
        </w:rPr>
        <w:t>системы</w:t>
      </w:r>
      <w:r w:rsidRPr="008969DF">
        <w:rPr>
          <w:rFonts w:ascii="Times New Roman" w:hAnsi="Times New Roman" w:cs="Times New Roman"/>
          <w:sz w:val="28"/>
          <w:szCs w:val="28"/>
        </w:rPr>
        <w:t xml:space="preserve"> </w:t>
      </w:r>
      <w:r w:rsidRPr="008969DF">
        <w:rPr>
          <w:rFonts w:ascii="Times New Roman" w:eastAsia="+mn-ea" w:hAnsi="Times New Roman" w:cs="Times New Roman"/>
          <w:sz w:val="28"/>
          <w:szCs w:val="28"/>
        </w:rPr>
        <w:t>теплоснабжения</w:t>
      </w:r>
      <w:r w:rsidR="008969DF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8969DF" w:rsidRPr="008969DF">
        <w:rPr>
          <w:rFonts w:ascii="Times New Roman" w:eastAsia="+mn-ea" w:hAnsi="Times New Roman" w:cs="Times New Roman"/>
          <w:b/>
          <w:sz w:val="28"/>
          <w:szCs w:val="28"/>
          <w:u w:val="single"/>
        </w:rPr>
        <w:t>в доме устанавливается прибор учета тепла</w:t>
      </w:r>
      <w:r w:rsidR="008969DF">
        <w:rPr>
          <w:rFonts w:ascii="Times New Roman" w:eastAsia="+mn-ea" w:hAnsi="Times New Roman" w:cs="Times New Roman"/>
          <w:b/>
          <w:sz w:val="28"/>
          <w:szCs w:val="28"/>
        </w:rPr>
        <w:t>.</w:t>
      </w:r>
    </w:p>
    <w:p w14:paraId="72E53720" w14:textId="77777777" w:rsidR="008969DF" w:rsidRPr="008969DF" w:rsidRDefault="008969DF" w:rsidP="008969DF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69DF">
        <w:rPr>
          <w:rFonts w:ascii="Times New Roman" w:hAnsi="Times New Roman" w:cs="Times New Roman"/>
          <w:sz w:val="28"/>
          <w:szCs w:val="28"/>
        </w:rPr>
        <w:t>При з</w:t>
      </w:r>
      <w:r w:rsidRPr="008969DF">
        <w:rPr>
          <w:rFonts w:ascii="Times New Roman" w:eastAsia="+mn-ea" w:hAnsi="Times New Roman" w:cs="Times New Roman"/>
          <w:sz w:val="28"/>
          <w:szCs w:val="28"/>
        </w:rPr>
        <w:t>аключени</w:t>
      </w:r>
      <w:r w:rsidRPr="008969DF">
        <w:rPr>
          <w:rFonts w:ascii="Times New Roman" w:hAnsi="Times New Roman" w:cs="Times New Roman"/>
          <w:sz w:val="28"/>
          <w:szCs w:val="28"/>
        </w:rPr>
        <w:t>и</w:t>
      </w:r>
      <w:r w:rsidRPr="008969DF">
        <w:rPr>
          <w:rFonts w:ascii="Times New Roman" w:eastAsia="+mn-ea" w:hAnsi="Times New Roman" w:cs="Times New Roman"/>
          <w:sz w:val="28"/>
          <w:szCs w:val="28"/>
        </w:rPr>
        <w:t xml:space="preserve"> </w:t>
      </w:r>
      <w:proofErr w:type="spellStart"/>
      <w:r w:rsidRPr="008969DF">
        <w:rPr>
          <w:rFonts w:ascii="Times New Roman" w:eastAsia="+mn-ea" w:hAnsi="Times New Roman" w:cs="Times New Roman"/>
          <w:iCs/>
          <w:sz w:val="28"/>
          <w:szCs w:val="28"/>
        </w:rPr>
        <w:t>энергосервисного</w:t>
      </w:r>
      <w:proofErr w:type="spellEnd"/>
      <w:r w:rsidRPr="008969DF">
        <w:rPr>
          <w:rFonts w:ascii="Times New Roman" w:eastAsia="+mn-ea" w:hAnsi="Times New Roman" w:cs="Times New Roman"/>
          <w:iCs/>
          <w:sz w:val="28"/>
          <w:szCs w:val="28"/>
        </w:rPr>
        <w:t xml:space="preserve"> контракта</w:t>
      </w:r>
      <w:r w:rsidRPr="008969DF">
        <w:rPr>
          <w:rFonts w:ascii="Times New Roman" w:hAnsi="Times New Roman" w:cs="Times New Roman"/>
          <w:sz w:val="28"/>
          <w:szCs w:val="28"/>
        </w:rPr>
        <w:t xml:space="preserve"> на модернизацию </w:t>
      </w:r>
      <w:r w:rsidRPr="008969DF">
        <w:rPr>
          <w:rFonts w:ascii="Times New Roman" w:eastAsia="+mn-ea" w:hAnsi="Times New Roman" w:cs="Times New Roman"/>
          <w:sz w:val="28"/>
          <w:szCs w:val="28"/>
        </w:rPr>
        <w:t>системы</w:t>
      </w:r>
      <w:r w:rsidRPr="008969DF">
        <w:rPr>
          <w:rFonts w:ascii="Times New Roman" w:hAnsi="Times New Roman" w:cs="Times New Roman"/>
          <w:sz w:val="28"/>
          <w:szCs w:val="28"/>
        </w:rPr>
        <w:t xml:space="preserve"> </w:t>
      </w:r>
      <w:r w:rsidRPr="008969DF">
        <w:rPr>
          <w:rFonts w:ascii="Times New Roman" w:eastAsia="+mn-ea" w:hAnsi="Times New Roman" w:cs="Times New Roman"/>
          <w:sz w:val="28"/>
          <w:szCs w:val="28"/>
        </w:rPr>
        <w:t>теплоснабжения</w:t>
      </w:r>
      <w:r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Pr="008969DF">
        <w:rPr>
          <w:rFonts w:ascii="Times New Roman" w:eastAsia="+mn-ea" w:hAnsi="Times New Roman" w:cs="Times New Roman"/>
          <w:b/>
          <w:sz w:val="28"/>
          <w:szCs w:val="28"/>
          <w:u w:val="single"/>
        </w:rPr>
        <w:t>в доме устанавливается узел погодного регулирования</w:t>
      </w:r>
      <w:r>
        <w:rPr>
          <w:rFonts w:ascii="Times New Roman" w:eastAsia="+mn-ea" w:hAnsi="Times New Roman" w:cs="Times New Roman"/>
          <w:b/>
          <w:sz w:val="28"/>
          <w:szCs w:val="28"/>
          <w:u w:val="single"/>
        </w:rPr>
        <w:t>.</w:t>
      </w:r>
    </w:p>
    <w:p w14:paraId="5E80AE53" w14:textId="77777777" w:rsidR="00566A86" w:rsidRPr="008969DF" w:rsidRDefault="00566A86" w:rsidP="00566A86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69DF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8969DF" w:rsidRPr="008969DF">
        <w:rPr>
          <w:rFonts w:ascii="Times New Roman" w:hAnsi="Times New Roman" w:cs="Times New Roman"/>
          <w:sz w:val="28"/>
          <w:szCs w:val="28"/>
        </w:rPr>
        <w:t>При з</w:t>
      </w:r>
      <w:r w:rsidR="008969DF" w:rsidRPr="008969DF">
        <w:rPr>
          <w:rFonts w:ascii="Times New Roman" w:eastAsia="+mn-ea" w:hAnsi="Times New Roman" w:cs="Times New Roman"/>
          <w:sz w:val="28"/>
          <w:szCs w:val="28"/>
        </w:rPr>
        <w:t>аключени</w:t>
      </w:r>
      <w:r w:rsidR="008969DF" w:rsidRPr="008969DF">
        <w:rPr>
          <w:rFonts w:ascii="Times New Roman" w:hAnsi="Times New Roman" w:cs="Times New Roman"/>
          <w:sz w:val="28"/>
          <w:szCs w:val="28"/>
        </w:rPr>
        <w:t>и</w:t>
      </w:r>
      <w:r w:rsidR="008969DF" w:rsidRPr="008969DF">
        <w:rPr>
          <w:rFonts w:ascii="Times New Roman" w:eastAsia="+mn-ea" w:hAnsi="Times New Roman" w:cs="Times New Roman"/>
          <w:sz w:val="28"/>
          <w:szCs w:val="28"/>
        </w:rPr>
        <w:t xml:space="preserve"> </w:t>
      </w:r>
      <w:proofErr w:type="spellStart"/>
      <w:r w:rsidR="008969DF" w:rsidRPr="008969DF">
        <w:rPr>
          <w:rFonts w:ascii="Times New Roman" w:eastAsia="+mn-ea" w:hAnsi="Times New Roman" w:cs="Times New Roman"/>
          <w:iCs/>
          <w:sz w:val="28"/>
          <w:szCs w:val="28"/>
        </w:rPr>
        <w:t>энергосервисного</w:t>
      </w:r>
      <w:proofErr w:type="spellEnd"/>
      <w:r w:rsidR="008969DF" w:rsidRPr="008969DF">
        <w:rPr>
          <w:rFonts w:ascii="Times New Roman" w:eastAsia="+mn-ea" w:hAnsi="Times New Roman" w:cs="Times New Roman"/>
          <w:iCs/>
          <w:sz w:val="28"/>
          <w:szCs w:val="28"/>
        </w:rPr>
        <w:t xml:space="preserve"> контракта</w:t>
      </w:r>
      <w:r w:rsidR="008969DF" w:rsidRPr="008969DF">
        <w:rPr>
          <w:rFonts w:ascii="Times New Roman" w:hAnsi="Times New Roman" w:cs="Times New Roman"/>
          <w:sz w:val="28"/>
          <w:szCs w:val="28"/>
        </w:rPr>
        <w:t xml:space="preserve"> на модернизацию </w:t>
      </w:r>
      <w:r w:rsidR="008969DF" w:rsidRPr="008969DF">
        <w:rPr>
          <w:rFonts w:ascii="Times New Roman" w:eastAsia="+mn-ea" w:hAnsi="Times New Roman" w:cs="Times New Roman"/>
          <w:sz w:val="28"/>
          <w:szCs w:val="28"/>
        </w:rPr>
        <w:t>системы</w:t>
      </w:r>
      <w:r w:rsidR="008969DF" w:rsidRPr="008969DF">
        <w:rPr>
          <w:rFonts w:ascii="Times New Roman" w:hAnsi="Times New Roman" w:cs="Times New Roman"/>
          <w:sz w:val="28"/>
          <w:szCs w:val="28"/>
        </w:rPr>
        <w:t xml:space="preserve"> </w:t>
      </w:r>
      <w:r w:rsidR="008969DF" w:rsidRPr="008969DF">
        <w:rPr>
          <w:rFonts w:ascii="Times New Roman" w:eastAsia="+mn-ea" w:hAnsi="Times New Roman" w:cs="Times New Roman"/>
          <w:sz w:val="28"/>
          <w:szCs w:val="28"/>
        </w:rPr>
        <w:t>теплоснабжения</w:t>
      </w:r>
      <w:r w:rsidR="008969DF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321E4B" w:rsidRPr="008969DF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321E4B" w:rsidRPr="008969DF">
        <w:rPr>
          <w:rFonts w:ascii="Times New Roman" w:eastAsia="+mn-ea" w:hAnsi="Times New Roman" w:cs="Times New Roman"/>
          <w:b/>
          <w:sz w:val="28"/>
          <w:szCs w:val="28"/>
          <w:u w:val="single"/>
        </w:rPr>
        <w:t>становка энергосберегающего</w:t>
      </w:r>
      <w:r w:rsidRPr="008969DF">
        <w:rPr>
          <w:rFonts w:ascii="Times New Roman" w:eastAsia="+mn-ea" w:hAnsi="Times New Roman" w:cs="Times New Roman"/>
          <w:b/>
          <w:sz w:val="28"/>
          <w:szCs w:val="28"/>
          <w:u w:val="single"/>
        </w:rPr>
        <w:t xml:space="preserve"> оборудования</w:t>
      </w:r>
      <w:r w:rsidRPr="008969D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969DF">
        <w:rPr>
          <w:rFonts w:ascii="Times New Roman" w:eastAsia="+mn-ea" w:hAnsi="Times New Roman" w:cs="Times New Roman"/>
          <w:b/>
          <w:sz w:val="28"/>
          <w:szCs w:val="28"/>
          <w:u w:val="single"/>
        </w:rPr>
        <w:t>за счет</w:t>
      </w:r>
      <w:r w:rsidRPr="008969DF">
        <w:rPr>
          <w:rFonts w:ascii="Times New Roman" w:eastAsia="+mn-ea" w:hAnsi="Times New Roman" w:cs="Times New Roman"/>
          <w:sz w:val="28"/>
          <w:szCs w:val="28"/>
          <w:u w:val="single"/>
        </w:rPr>
        <w:t xml:space="preserve"> </w:t>
      </w:r>
      <w:r w:rsidRPr="008969DF">
        <w:rPr>
          <w:rFonts w:ascii="Times New Roman" w:eastAsia="+mn-ea" w:hAnsi="Times New Roman" w:cs="Times New Roman"/>
          <w:b/>
          <w:iCs/>
          <w:sz w:val="28"/>
          <w:szCs w:val="28"/>
          <w:u w:val="single"/>
        </w:rPr>
        <w:t>энергосервисной компани</w:t>
      </w:r>
      <w:r w:rsidRPr="008969DF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8969DF">
        <w:rPr>
          <w:rFonts w:ascii="Times New Roman" w:eastAsia="+mn-ea" w:hAnsi="Times New Roman" w:cs="Times New Roman"/>
          <w:sz w:val="28"/>
          <w:szCs w:val="28"/>
          <w:u w:val="single"/>
        </w:rPr>
        <w:t>;</w:t>
      </w:r>
    </w:p>
    <w:p w14:paraId="09AC8EFB" w14:textId="77777777" w:rsidR="00566A86" w:rsidRPr="008969DF" w:rsidRDefault="00566A86" w:rsidP="00566A86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69DF">
        <w:rPr>
          <w:rFonts w:ascii="Times New Roman" w:eastAsia="+mn-ea" w:hAnsi="Times New Roman" w:cs="Times New Roman"/>
          <w:sz w:val="28"/>
          <w:szCs w:val="28"/>
        </w:rPr>
        <w:t xml:space="preserve">Получение существенной экономии за теплоэнергию (суммарно за отопление и за услуги энергосервиса) житель будет платить </w:t>
      </w:r>
      <w:r w:rsidR="00321E4B" w:rsidRPr="008969DF">
        <w:rPr>
          <w:rFonts w:ascii="Times New Roman" w:eastAsia="+mn-ea" w:hAnsi="Times New Roman" w:cs="Times New Roman"/>
          <w:sz w:val="28"/>
          <w:szCs w:val="28"/>
        </w:rPr>
        <w:t>за меньшее</w:t>
      </w:r>
      <w:r w:rsidRPr="008969DF">
        <w:rPr>
          <w:rFonts w:ascii="Times New Roman" w:eastAsia="+mn-ea" w:hAnsi="Times New Roman" w:cs="Times New Roman"/>
          <w:sz w:val="28"/>
          <w:szCs w:val="28"/>
        </w:rPr>
        <w:t xml:space="preserve"> количество Гкал (при сопоставимой температуре наружного воздуха)</w:t>
      </w:r>
      <w:r w:rsidR="00D56624" w:rsidRPr="008969DF">
        <w:rPr>
          <w:rFonts w:ascii="Times New Roman" w:eastAsia="+mn-ea" w:hAnsi="Times New Roman" w:cs="Times New Roman"/>
          <w:sz w:val="28"/>
          <w:szCs w:val="28"/>
        </w:rPr>
        <w:t xml:space="preserve"> в среднем на 20% </w:t>
      </w:r>
      <w:proofErr w:type="gramStart"/>
      <w:r w:rsidR="00D56624" w:rsidRPr="008969DF">
        <w:rPr>
          <w:rFonts w:ascii="Times New Roman" w:eastAsia="+mn-ea" w:hAnsi="Times New Roman" w:cs="Times New Roman"/>
          <w:sz w:val="28"/>
          <w:szCs w:val="28"/>
        </w:rPr>
        <w:t>( не</w:t>
      </w:r>
      <w:proofErr w:type="gramEnd"/>
      <w:r w:rsidR="00D56624" w:rsidRPr="008969DF">
        <w:rPr>
          <w:rFonts w:ascii="Times New Roman" w:eastAsia="+mn-ea" w:hAnsi="Times New Roman" w:cs="Times New Roman"/>
          <w:sz w:val="28"/>
          <w:szCs w:val="28"/>
        </w:rPr>
        <w:t xml:space="preserve"> менее)</w:t>
      </w:r>
      <w:r w:rsidRPr="008969DF">
        <w:rPr>
          <w:rFonts w:ascii="Times New Roman" w:eastAsia="+mn-ea" w:hAnsi="Times New Roman" w:cs="Times New Roman"/>
          <w:sz w:val="28"/>
          <w:szCs w:val="28"/>
        </w:rPr>
        <w:t>;</w:t>
      </w:r>
    </w:p>
    <w:p w14:paraId="3BF5EB15" w14:textId="77777777" w:rsidR="00566A86" w:rsidRPr="008969DF" w:rsidRDefault="00566A86" w:rsidP="00D56624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69DF">
        <w:rPr>
          <w:rFonts w:ascii="Times New Roman" w:eastAsia="+mn-ea" w:hAnsi="Times New Roman" w:cs="Times New Roman"/>
          <w:sz w:val="28"/>
          <w:szCs w:val="28"/>
        </w:rPr>
        <w:t>Поддержание комфортной температуры в квартире</w:t>
      </w:r>
      <w:r w:rsidR="00D56624" w:rsidRPr="008969DF">
        <w:rPr>
          <w:rFonts w:ascii="Times New Roman" w:eastAsia="+mn-ea" w:hAnsi="Times New Roman" w:cs="Times New Roman"/>
          <w:sz w:val="28"/>
          <w:szCs w:val="28"/>
        </w:rPr>
        <w:t xml:space="preserve"> </w:t>
      </w:r>
      <w:proofErr w:type="gramStart"/>
      <w:r w:rsidR="00D56624" w:rsidRPr="008969DF">
        <w:rPr>
          <w:rFonts w:ascii="Times New Roman" w:eastAsia="+mn-ea" w:hAnsi="Times New Roman" w:cs="Times New Roman"/>
          <w:sz w:val="28"/>
          <w:szCs w:val="28"/>
        </w:rPr>
        <w:t>( исключается</w:t>
      </w:r>
      <w:proofErr w:type="gramEnd"/>
      <w:r w:rsidR="00D56624" w:rsidRPr="008969DF">
        <w:rPr>
          <w:rFonts w:ascii="Times New Roman" w:eastAsia="+mn-ea" w:hAnsi="Times New Roman" w:cs="Times New Roman"/>
          <w:sz w:val="28"/>
          <w:szCs w:val="28"/>
        </w:rPr>
        <w:t xml:space="preserve"> «перетоп»)</w:t>
      </w:r>
      <w:r w:rsidRPr="008969DF">
        <w:rPr>
          <w:rFonts w:ascii="Times New Roman" w:eastAsia="+mn-ea" w:hAnsi="Times New Roman" w:cs="Times New Roman"/>
          <w:sz w:val="28"/>
          <w:szCs w:val="28"/>
        </w:rPr>
        <w:t>;</w:t>
      </w:r>
    </w:p>
    <w:p w14:paraId="64484B6F" w14:textId="77777777" w:rsidR="00566A86" w:rsidRPr="008969DF" w:rsidRDefault="00566A86" w:rsidP="00566A86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69DF">
        <w:rPr>
          <w:rFonts w:ascii="Times New Roman" w:eastAsia="+mn-ea" w:hAnsi="Times New Roman" w:cs="Times New Roman"/>
          <w:sz w:val="28"/>
          <w:szCs w:val="28"/>
        </w:rPr>
        <w:t>Повышение надежности теплоснабжения;</w:t>
      </w:r>
    </w:p>
    <w:p w14:paraId="4482D41D" w14:textId="77777777" w:rsidR="00D56624" w:rsidRDefault="00D56624" w:rsidP="00566A8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</w:rPr>
      </w:pPr>
    </w:p>
    <w:p w14:paraId="6A1040DD" w14:textId="77777777" w:rsidR="00566A86" w:rsidRPr="008969DF" w:rsidRDefault="00566A86" w:rsidP="00566A86">
      <w:pPr>
        <w:pStyle w:val="a3"/>
        <w:tabs>
          <w:tab w:val="left" w:pos="28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9DF">
        <w:rPr>
          <w:rFonts w:ascii="Times New Roman" w:hAnsi="Times New Roman" w:cs="Times New Roman"/>
          <w:b/>
          <w:sz w:val="24"/>
          <w:szCs w:val="24"/>
        </w:rPr>
        <w:t>Установка оборудования</w:t>
      </w:r>
      <w:r w:rsidRPr="008969DF">
        <w:rPr>
          <w:rFonts w:ascii="Times New Roman" w:hAnsi="Times New Roman" w:cs="Times New Roman"/>
          <w:sz w:val="24"/>
          <w:szCs w:val="24"/>
        </w:rPr>
        <w:t xml:space="preserve"> займет 4 месяца (проектирование, строительно-монтажные работы, пусконаладка</w:t>
      </w:r>
      <w:r w:rsidR="00321E4B" w:rsidRPr="008969DF">
        <w:rPr>
          <w:rFonts w:ascii="Times New Roman" w:hAnsi="Times New Roman" w:cs="Times New Roman"/>
          <w:sz w:val="24"/>
          <w:szCs w:val="24"/>
        </w:rPr>
        <w:t xml:space="preserve">), </w:t>
      </w:r>
      <w:r w:rsidR="00514E70" w:rsidRPr="00514E70">
        <w:rPr>
          <w:rFonts w:ascii="Times New Roman" w:hAnsi="Times New Roman" w:cs="Times New Roman"/>
          <w:sz w:val="24"/>
          <w:szCs w:val="24"/>
        </w:rPr>
        <w:t>и производится</w:t>
      </w:r>
      <w:r w:rsidRPr="00514E70">
        <w:rPr>
          <w:rFonts w:ascii="Times New Roman" w:hAnsi="Times New Roman" w:cs="Times New Roman"/>
          <w:sz w:val="24"/>
          <w:szCs w:val="24"/>
        </w:rPr>
        <w:t xml:space="preserve"> </w:t>
      </w:r>
      <w:r w:rsidRPr="008969DF">
        <w:rPr>
          <w:rFonts w:ascii="Times New Roman" w:hAnsi="Times New Roman" w:cs="Times New Roman"/>
          <w:b/>
          <w:sz w:val="24"/>
          <w:szCs w:val="24"/>
        </w:rPr>
        <w:t xml:space="preserve">за счет </w:t>
      </w:r>
      <w:proofErr w:type="spellStart"/>
      <w:r w:rsidRPr="008969DF">
        <w:rPr>
          <w:rFonts w:ascii="Times New Roman" w:hAnsi="Times New Roman" w:cs="Times New Roman"/>
          <w:b/>
          <w:sz w:val="24"/>
          <w:szCs w:val="24"/>
        </w:rPr>
        <w:t>энергосервисной</w:t>
      </w:r>
      <w:proofErr w:type="spellEnd"/>
      <w:r w:rsidRPr="008969DF">
        <w:rPr>
          <w:rFonts w:ascii="Times New Roman" w:hAnsi="Times New Roman" w:cs="Times New Roman"/>
          <w:b/>
          <w:sz w:val="24"/>
          <w:szCs w:val="24"/>
        </w:rPr>
        <w:t xml:space="preserve"> компании</w:t>
      </w:r>
      <w:r w:rsidR="00514E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4E70" w:rsidRPr="00514E70">
        <w:rPr>
          <w:rFonts w:ascii="Times New Roman" w:hAnsi="Times New Roman" w:cs="Times New Roman"/>
          <w:b/>
          <w:sz w:val="24"/>
          <w:szCs w:val="24"/>
        </w:rPr>
        <w:t>Обслуживание системы</w:t>
      </w:r>
      <w:r w:rsidRPr="00514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E70">
        <w:rPr>
          <w:rFonts w:ascii="Times New Roman" w:hAnsi="Times New Roman" w:cs="Times New Roman"/>
          <w:sz w:val="24"/>
          <w:szCs w:val="24"/>
        </w:rPr>
        <w:t>оплачивается</w:t>
      </w:r>
      <w:r w:rsidR="00514E70" w:rsidRPr="008969DF">
        <w:rPr>
          <w:rFonts w:ascii="Times New Roman" w:hAnsi="Times New Roman" w:cs="Times New Roman"/>
          <w:sz w:val="24"/>
          <w:szCs w:val="24"/>
        </w:rPr>
        <w:t xml:space="preserve"> </w:t>
      </w:r>
      <w:r w:rsidRPr="008969DF">
        <w:rPr>
          <w:rFonts w:ascii="Times New Roman" w:hAnsi="Times New Roman" w:cs="Times New Roman"/>
          <w:sz w:val="24"/>
          <w:szCs w:val="24"/>
        </w:rPr>
        <w:t xml:space="preserve">жителями в течение срока договора (6 лет) </w:t>
      </w:r>
      <w:r w:rsidRPr="008969DF">
        <w:rPr>
          <w:rFonts w:ascii="Times New Roman" w:hAnsi="Times New Roman" w:cs="Times New Roman"/>
          <w:sz w:val="24"/>
          <w:szCs w:val="24"/>
          <w:u w:val="single"/>
        </w:rPr>
        <w:t>за счет</w:t>
      </w:r>
      <w:r w:rsidR="00321E4B" w:rsidRPr="008969DF">
        <w:rPr>
          <w:rFonts w:ascii="Times New Roman" w:hAnsi="Times New Roman" w:cs="Times New Roman"/>
          <w:sz w:val="24"/>
          <w:szCs w:val="24"/>
          <w:u w:val="single"/>
        </w:rPr>
        <w:t xml:space="preserve"> части</w:t>
      </w:r>
      <w:r w:rsidRPr="008969DF">
        <w:rPr>
          <w:rFonts w:ascii="Times New Roman" w:hAnsi="Times New Roman" w:cs="Times New Roman"/>
          <w:sz w:val="24"/>
          <w:szCs w:val="24"/>
          <w:u w:val="single"/>
        </w:rPr>
        <w:t xml:space="preserve"> экономии,</w:t>
      </w:r>
      <w:r w:rsidRPr="008969DF">
        <w:rPr>
          <w:rFonts w:ascii="Times New Roman" w:hAnsi="Times New Roman" w:cs="Times New Roman"/>
          <w:sz w:val="24"/>
          <w:szCs w:val="24"/>
        </w:rPr>
        <w:t xml:space="preserve"> полученной благодаря проведенным мероприятиям. </w:t>
      </w:r>
    </w:p>
    <w:p w14:paraId="0C954072" w14:textId="77777777" w:rsidR="00566A86" w:rsidRPr="008969DF" w:rsidRDefault="00566A86" w:rsidP="00566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9DF">
        <w:rPr>
          <w:rFonts w:ascii="Times New Roman" w:hAnsi="Times New Roman" w:cs="Times New Roman"/>
          <w:b/>
          <w:sz w:val="24"/>
          <w:szCs w:val="24"/>
        </w:rPr>
        <w:t>Исполняет договор</w:t>
      </w:r>
      <w:r w:rsidRPr="008969DF">
        <w:rPr>
          <w:rFonts w:ascii="Times New Roman" w:hAnsi="Times New Roman" w:cs="Times New Roman"/>
          <w:sz w:val="24"/>
          <w:szCs w:val="24"/>
        </w:rPr>
        <w:t xml:space="preserve"> управляющая компания ГБУ «Жилищник района», </w:t>
      </w:r>
      <w:r w:rsidRPr="008969DF">
        <w:rPr>
          <w:rFonts w:ascii="Times New Roman" w:hAnsi="Times New Roman" w:cs="Times New Roman"/>
          <w:b/>
          <w:sz w:val="24"/>
          <w:szCs w:val="24"/>
        </w:rPr>
        <w:t>контроль осуществляет</w:t>
      </w:r>
      <w:r w:rsidRPr="008969DF">
        <w:rPr>
          <w:rFonts w:ascii="Times New Roman" w:hAnsi="Times New Roman" w:cs="Times New Roman"/>
          <w:sz w:val="24"/>
          <w:szCs w:val="24"/>
        </w:rPr>
        <w:t xml:space="preserve"> ГКУ «Энергетика». Каждый месяц составляются Акты выполненных энергосервисных услуг с указанием величины экономии. </w:t>
      </w:r>
      <w:r w:rsidR="008969DF">
        <w:rPr>
          <w:rFonts w:ascii="Times New Roman" w:hAnsi="Times New Roman" w:cs="Times New Roman"/>
          <w:sz w:val="24"/>
          <w:szCs w:val="24"/>
        </w:rPr>
        <w:t>Ознакомиться с Актом может любой собственник в любое время в ГБУ «Жилищник рай</w:t>
      </w:r>
      <w:r w:rsidR="002354F7">
        <w:rPr>
          <w:rFonts w:ascii="Times New Roman" w:hAnsi="Times New Roman" w:cs="Times New Roman"/>
          <w:sz w:val="24"/>
          <w:szCs w:val="24"/>
        </w:rPr>
        <w:t>о</w:t>
      </w:r>
      <w:r w:rsidR="008969DF">
        <w:rPr>
          <w:rFonts w:ascii="Times New Roman" w:hAnsi="Times New Roman" w:cs="Times New Roman"/>
          <w:sz w:val="24"/>
          <w:szCs w:val="24"/>
        </w:rPr>
        <w:t>на»</w:t>
      </w:r>
    </w:p>
    <w:p w14:paraId="54D606F1" w14:textId="77777777" w:rsidR="00566A86" w:rsidRDefault="00566A86" w:rsidP="00566A86">
      <w:pPr>
        <w:pStyle w:val="a3"/>
        <w:spacing w:after="0" w:line="240" w:lineRule="auto"/>
        <w:ind w:left="0" w:firstLine="708"/>
        <w:jc w:val="both"/>
        <w:rPr>
          <w:rFonts w:ascii="Times New Roman" w:eastAsia="Segoe UI" w:hAnsi="Times New Roman" w:cs="Times New Roman"/>
          <w:sz w:val="24"/>
          <w:szCs w:val="24"/>
        </w:rPr>
      </w:pPr>
      <w:r w:rsidRPr="008969DF">
        <w:rPr>
          <w:rFonts w:ascii="Times New Roman" w:eastAsia="Segoe UI" w:hAnsi="Times New Roman" w:cs="Times New Roman"/>
          <w:b/>
          <w:sz w:val="24"/>
          <w:szCs w:val="24"/>
        </w:rPr>
        <w:t>Плата за энергосервисные услуги не взимается</w:t>
      </w:r>
      <w:r w:rsidRPr="008969DF">
        <w:rPr>
          <w:rFonts w:ascii="Times New Roman" w:eastAsia="Segoe UI" w:hAnsi="Times New Roman" w:cs="Times New Roman"/>
          <w:sz w:val="24"/>
          <w:szCs w:val="24"/>
        </w:rPr>
        <w:t xml:space="preserve"> если в течение срока действия договора не достигается экономия, определенная условиями договора.</w:t>
      </w:r>
    </w:p>
    <w:p w14:paraId="31D527DD" w14:textId="77777777" w:rsidR="00514E70" w:rsidRPr="008969DF" w:rsidRDefault="00514E70" w:rsidP="00566A8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671ABB" w14:textId="77777777" w:rsidR="00566A86" w:rsidRPr="008969DF" w:rsidRDefault="00566A86" w:rsidP="00566A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9DF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Pr="008969DF">
        <w:rPr>
          <w:rFonts w:ascii="Times New Roman" w:eastAsia="Segoe UI" w:hAnsi="Times New Roman" w:cs="Times New Roman"/>
          <w:b/>
          <w:sz w:val="24"/>
          <w:szCs w:val="24"/>
        </w:rPr>
        <w:t>заключается ГБУ «Жилищник района», уполномоченный собственниками, в соответствии с решением, принятым на общем собрании собственников помещений МКД</w:t>
      </w:r>
      <w:r w:rsidRPr="008969DF">
        <w:rPr>
          <w:rFonts w:ascii="Times New Roman" w:hAnsi="Times New Roman" w:cs="Times New Roman"/>
          <w:b/>
          <w:sz w:val="24"/>
          <w:szCs w:val="24"/>
        </w:rPr>
        <w:t>.</w:t>
      </w:r>
    </w:p>
    <w:p w14:paraId="637962C8" w14:textId="77777777" w:rsidR="00566A86" w:rsidRPr="008969DF" w:rsidRDefault="00566A86" w:rsidP="00566A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9DF">
        <w:rPr>
          <w:rFonts w:ascii="Times New Roman" w:eastAsia="Segoe UI" w:hAnsi="Times New Roman" w:cs="Times New Roman"/>
          <w:sz w:val="24"/>
          <w:szCs w:val="24"/>
        </w:rPr>
        <w:t xml:space="preserve">Оплата за энергосервисные услуги включается отдельной строкой </w:t>
      </w:r>
      <w:r w:rsidRPr="008969DF">
        <w:rPr>
          <w:rFonts w:ascii="Times New Roman" w:eastAsia="Segoe UI" w:hAnsi="Times New Roman" w:cs="Times New Roman"/>
          <w:b/>
          <w:sz w:val="24"/>
          <w:szCs w:val="24"/>
        </w:rPr>
        <w:t>«Энергосервисные услуги» в ЕПД, в соответствии с решением, принятым на общем собрании собственников помещений МКД</w:t>
      </w:r>
      <w:r w:rsidRPr="008969DF">
        <w:rPr>
          <w:rFonts w:ascii="Times New Roman" w:hAnsi="Times New Roman" w:cs="Times New Roman"/>
          <w:b/>
          <w:sz w:val="24"/>
          <w:szCs w:val="24"/>
        </w:rPr>
        <w:t>.</w:t>
      </w:r>
    </w:p>
    <w:p w14:paraId="42CF6D3F" w14:textId="77777777" w:rsidR="00566A86" w:rsidRPr="008969DF" w:rsidRDefault="00566A86" w:rsidP="00566A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A9ED484" w14:textId="77777777" w:rsidR="00321E4B" w:rsidRPr="008969DF" w:rsidRDefault="00321E4B" w:rsidP="00566A86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21E4B" w:rsidRPr="00DC7019" w14:paraId="40B0C2E2" w14:textId="77777777" w:rsidTr="005145A1">
        <w:tc>
          <w:tcPr>
            <w:tcW w:w="4672" w:type="dxa"/>
            <w:tcBorders>
              <w:right w:val="single" w:sz="4" w:space="0" w:color="auto"/>
            </w:tcBorders>
          </w:tcPr>
          <w:p w14:paraId="5C6147A4" w14:textId="77777777" w:rsidR="00321E4B" w:rsidRPr="00DC7019" w:rsidRDefault="00321E4B" w:rsidP="00DC7019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1B065232" w14:textId="77777777" w:rsidR="00321E4B" w:rsidRPr="008969DF" w:rsidRDefault="00321E4B" w:rsidP="005145A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514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Контакты </w:t>
            </w:r>
            <w:r w:rsidRPr="008969DF">
              <w:rPr>
                <w:rFonts w:ascii="Times New Roman" w:hAnsi="Times New Roman" w:cs="Times New Roman"/>
                <w:b/>
                <w:sz w:val="24"/>
                <w:szCs w:val="24"/>
              </w:rPr>
              <w:t>ООО «Энергосбережение»:</w:t>
            </w:r>
          </w:p>
          <w:p w14:paraId="5C8C060E" w14:textId="77777777" w:rsidR="00321E4B" w:rsidRPr="008969DF" w:rsidRDefault="00321E4B" w:rsidP="005145A1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Телефон: 8(495)789-36-55; </w:t>
            </w:r>
          </w:p>
          <w:p w14:paraId="02D12247" w14:textId="77777777" w:rsidR="00321E4B" w:rsidRPr="008969DF" w:rsidRDefault="00321E4B" w:rsidP="005145A1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69DF">
              <w:rPr>
                <w:rFonts w:ascii="Times New Roman" w:hAnsi="Times New Roman" w:cs="Times New Roman"/>
                <w:b/>
                <w:sz w:val="24"/>
                <w:szCs w:val="24"/>
              </w:rPr>
              <w:t>Cайт</w:t>
            </w:r>
            <w:proofErr w:type="spellEnd"/>
            <w:r w:rsidRPr="00896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96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energy-sber.ru; </w:t>
            </w:r>
          </w:p>
          <w:p w14:paraId="2C1CB371" w14:textId="77777777" w:rsidR="00321E4B" w:rsidRPr="008969DF" w:rsidRDefault="00321E4B" w:rsidP="005145A1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69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Email:</w:t>
            </w:r>
            <w:r w:rsidRPr="008969DF">
              <w:rPr>
                <w:b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8969D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bdr w:val="none" w:sz="0" w:space="0" w:color="auto" w:frame="1"/>
                  <w:lang w:val="en-US"/>
                </w:rPr>
                <w:t>info@energy-sber.ru</w:t>
              </w:r>
            </w:hyperlink>
            <w:r w:rsidRPr="008969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14:paraId="641CD1FD" w14:textId="77777777" w:rsidR="00321E4B" w:rsidRPr="008969DF" w:rsidRDefault="00321E4B" w:rsidP="005145A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58312820" w14:textId="77777777" w:rsidR="00321E4B" w:rsidRPr="00321E4B" w:rsidRDefault="00321E4B" w:rsidP="00566A86">
      <w:pPr>
        <w:tabs>
          <w:tab w:val="left" w:pos="993"/>
        </w:tabs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321E4B" w:rsidRPr="00321E4B" w:rsidSect="00566A86"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35AF2"/>
    <w:multiLevelType w:val="hybridMultilevel"/>
    <w:tmpl w:val="6C546E5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80AF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183DA0">
      <w:start w:val="120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C1D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92C8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2EE0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A6F4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17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CE73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C24D98"/>
    <w:multiLevelType w:val="hybridMultilevel"/>
    <w:tmpl w:val="08202D3C"/>
    <w:lvl w:ilvl="0" w:tplc="AB964A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CC55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5673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5CFC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3A7D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8064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044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F832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8E1A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6423D"/>
    <w:multiLevelType w:val="hybridMultilevel"/>
    <w:tmpl w:val="E214D490"/>
    <w:lvl w:ilvl="0" w:tplc="203AC2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3CCD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5C81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8C4E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70C8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04F6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EBD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A4CF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E465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F458F"/>
    <w:multiLevelType w:val="hybridMultilevel"/>
    <w:tmpl w:val="A8426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C0A24"/>
    <w:multiLevelType w:val="hybridMultilevel"/>
    <w:tmpl w:val="0C601D5A"/>
    <w:lvl w:ilvl="0" w:tplc="7AAC8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65842"/>
    <w:multiLevelType w:val="hybridMultilevel"/>
    <w:tmpl w:val="307EAF9A"/>
    <w:lvl w:ilvl="0" w:tplc="CCD8F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05E14"/>
    <w:multiLevelType w:val="hybridMultilevel"/>
    <w:tmpl w:val="D7F21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86E32"/>
    <w:multiLevelType w:val="hybridMultilevel"/>
    <w:tmpl w:val="5F5CC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B1D02"/>
    <w:multiLevelType w:val="hybridMultilevel"/>
    <w:tmpl w:val="FE1C0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F3D2C"/>
    <w:multiLevelType w:val="hybridMultilevel"/>
    <w:tmpl w:val="EDBAC0C2"/>
    <w:lvl w:ilvl="0" w:tplc="51825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2AC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F6C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FAA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C0D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E8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7C3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38A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01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EF11D1A"/>
    <w:multiLevelType w:val="hybridMultilevel"/>
    <w:tmpl w:val="6E088680"/>
    <w:lvl w:ilvl="0" w:tplc="486017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80AF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183DA0">
      <w:start w:val="120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C1D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92C8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2EE0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A6F4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17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CE73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F38193B"/>
    <w:multiLevelType w:val="hybridMultilevel"/>
    <w:tmpl w:val="96969AAE"/>
    <w:lvl w:ilvl="0" w:tplc="95323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10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AD"/>
    <w:rsid w:val="00031C4F"/>
    <w:rsid w:val="00044B4F"/>
    <w:rsid w:val="0006772D"/>
    <w:rsid w:val="0009591A"/>
    <w:rsid w:val="0009737F"/>
    <w:rsid w:val="00110342"/>
    <w:rsid w:val="00121F88"/>
    <w:rsid w:val="001808B0"/>
    <w:rsid w:val="001C2353"/>
    <w:rsid w:val="002354F7"/>
    <w:rsid w:val="00286AF4"/>
    <w:rsid w:val="002D5EDB"/>
    <w:rsid w:val="002D7B1D"/>
    <w:rsid w:val="00321E4B"/>
    <w:rsid w:val="0032724B"/>
    <w:rsid w:val="003831A1"/>
    <w:rsid w:val="003B4432"/>
    <w:rsid w:val="003C31A6"/>
    <w:rsid w:val="0044046F"/>
    <w:rsid w:val="004A3CF2"/>
    <w:rsid w:val="004C7105"/>
    <w:rsid w:val="004E6AA8"/>
    <w:rsid w:val="00503288"/>
    <w:rsid w:val="005064AC"/>
    <w:rsid w:val="00512C49"/>
    <w:rsid w:val="00514E70"/>
    <w:rsid w:val="00566A86"/>
    <w:rsid w:val="00590050"/>
    <w:rsid w:val="005A03A3"/>
    <w:rsid w:val="005C3CF3"/>
    <w:rsid w:val="005E7CAD"/>
    <w:rsid w:val="006059DB"/>
    <w:rsid w:val="00621AA6"/>
    <w:rsid w:val="00677A4E"/>
    <w:rsid w:val="006D542C"/>
    <w:rsid w:val="00713436"/>
    <w:rsid w:val="007172C1"/>
    <w:rsid w:val="00755EB3"/>
    <w:rsid w:val="007C26A0"/>
    <w:rsid w:val="007F5A7B"/>
    <w:rsid w:val="00832FE2"/>
    <w:rsid w:val="00882C15"/>
    <w:rsid w:val="008969DF"/>
    <w:rsid w:val="008F5E2E"/>
    <w:rsid w:val="00946CEF"/>
    <w:rsid w:val="009717CA"/>
    <w:rsid w:val="0097338A"/>
    <w:rsid w:val="009F0EBE"/>
    <w:rsid w:val="00A11F05"/>
    <w:rsid w:val="00A154CF"/>
    <w:rsid w:val="00A4167A"/>
    <w:rsid w:val="00A74EDA"/>
    <w:rsid w:val="00AF561E"/>
    <w:rsid w:val="00B12DC3"/>
    <w:rsid w:val="00B1301D"/>
    <w:rsid w:val="00C348BF"/>
    <w:rsid w:val="00D105F0"/>
    <w:rsid w:val="00D56624"/>
    <w:rsid w:val="00D734D7"/>
    <w:rsid w:val="00D8388A"/>
    <w:rsid w:val="00DB1D24"/>
    <w:rsid w:val="00DC7019"/>
    <w:rsid w:val="00DD69AA"/>
    <w:rsid w:val="00E0485B"/>
    <w:rsid w:val="00E7796B"/>
    <w:rsid w:val="00EB6900"/>
    <w:rsid w:val="00EE3653"/>
    <w:rsid w:val="00F006DA"/>
    <w:rsid w:val="00F14B36"/>
    <w:rsid w:val="00F2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71B0"/>
  <w15:docId w15:val="{11806F0B-0C50-4BC2-891C-C87EE9E5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3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46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0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14B36"/>
    <w:rPr>
      <w:color w:val="0000FF"/>
      <w:u w:val="single"/>
    </w:rPr>
  </w:style>
  <w:style w:type="table" w:styleId="a6">
    <w:name w:val="Table Grid"/>
    <w:basedOn w:val="a1"/>
    <w:uiPriority w:val="39"/>
    <w:rsid w:val="0056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energy-sb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83390-4CB6-4D0F-9D05-3E056FD25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Артем Сивашов</cp:lastModifiedBy>
  <cp:revision>3</cp:revision>
  <cp:lastPrinted>2017-07-01T12:44:00Z</cp:lastPrinted>
  <dcterms:created xsi:type="dcterms:W3CDTF">2017-07-05T10:22:00Z</dcterms:created>
  <dcterms:modified xsi:type="dcterms:W3CDTF">2018-03-01T14:57:00Z</dcterms:modified>
</cp:coreProperties>
</file>